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D0BAB" w14:textId="43C1A00E" w:rsidR="00FF53E3" w:rsidRDefault="003D7701" w:rsidP="004D3A41">
      <w:pPr>
        <w:pStyle w:val="DateandRecipient"/>
        <w:jc w:val="right"/>
      </w:pPr>
      <w:r>
        <w:t xml:space="preserve">Date: </w:t>
      </w:r>
      <w:r w:rsidR="00702D7E">
        <w:t>June 8, 2016</w:t>
      </w:r>
    </w:p>
    <w:p w14:paraId="71A6A9A5" w14:textId="7A1C87B7" w:rsidR="00B33453" w:rsidRDefault="00CD795E" w:rsidP="00B33453">
      <w:r>
        <w:t>CONTACT INFORMATION:</w:t>
      </w:r>
    </w:p>
    <w:p w14:paraId="153C5515" w14:textId="77777777" w:rsidR="00CD795E" w:rsidRPr="00CD795E" w:rsidRDefault="00CD795E" w:rsidP="00CD795E">
      <w:r w:rsidRPr="00CD795E">
        <w:rPr>
          <w:b/>
        </w:rPr>
        <w:t>Sprout’s mailing address is:</w:t>
      </w:r>
      <w:r w:rsidRPr="00CD795E">
        <w:t xml:space="preserve"> P.O. Box 8, </w:t>
      </w:r>
      <w:proofErr w:type="spellStart"/>
      <w:r w:rsidRPr="00CD795E">
        <w:t>Aldie</w:t>
      </w:r>
      <w:proofErr w:type="spellEnd"/>
      <w:r w:rsidRPr="00CD795E">
        <w:t>, VA 20105</w:t>
      </w:r>
    </w:p>
    <w:p w14:paraId="4698C857" w14:textId="77777777" w:rsidR="00CD795E" w:rsidRPr="00CD795E" w:rsidRDefault="00CD795E" w:rsidP="00CD795E">
      <w:r w:rsidRPr="00CD795E">
        <w:rPr>
          <w:b/>
        </w:rPr>
        <w:t>Sprout’s physical address is:</w:t>
      </w:r>
      <w:r w:rsidRPr="00CD795E">
        <w:t xml:space="preserve"> 40685 John Mosby Hwy, </w:t>
      </w:r>
      <w:proofErr w:type="spellStart"/>
      <w:r w:rsidRPr="00CD795E">
        <w:t>Aldie</w:t>
      </w:r>
      <w:proofErr w:type="spellEnd"/>
      <w:r w:rsidRPr="00CD795E">
        <w:t>, VA 20105</w:t>
      </w:r>
    </w:p>
    <w:p w14:paraId="6E4A96E8" w14:textId="77777777" w:rsidR="00CD795E" w:rsidRPr="00CD795E" w:rsidRDefault="00CD795E" w:rsidP="00CD795E">
      <w:r w:rsidRPr="00CD795E">
        <w:rPr>
          <w:b/>
        </w:rPr>
        <w:t>Telephone:</w:t>
      </w:r>
      <w:r w:rsidRPr="00CD795E">
        <w:t xml:space="preserve"> (571) 367-4555</w:t>
      </w:r>
    </w:p>
    <w:p w14:paraId="3E8C324D" w14:textId="77777777" w:rsidR="00CD795E" w:rsidRPr="00CD795E" w:rsidRDefault="00CD795E" w:rsidP="00CD795E">
      <w:r w:rsidRPr="00CD795E">
        <w:rPr>
          <w:b/>
        </w:rPr>
        <w:t>Email:</w:t>
      </w:r>
      <w:r w:rsidRPr="00CD795E">
        <w:t xml:space="preserve"> info@sproutcenter.org</w:t>
      </w:r>
    </w:p>
    <w:p w14:paraId="23727CBB" w14:textId="77777777" w:rsidR="00CD795E" w:rsidRPr="00CD795E" w:rsidRDefault="00CD795E" w:rsidP="00CD795E">
      <w:r w:rsidRPr="00CD795E">
        <w:rPr>
          <w:b/>
        </w:rPr>
        <w:t>Website:</w:t>
      </w:r>
      <w:r w:rsidRPr="00CD795E">
        <w:t xml:space="preserve"> www.sproutcenter.org</w:t>
      </w:r>
    </w:p>
    <w:p w14:paraId="2F76C2D1" w14:textId="7A27D3B8" w:rsidR="00CD795E" w:rsidRDefault="00CD795E" w:rsidP="00CD795E">
      <w:r w:rsidRPr="00CD795E">
        <w:rPr>
          <w:b/>
        </w:rPr>
        <w:t>Facebook:</w:t>
      </w:r>
      <w:r w:rsidRPr="00CD795E">
        <w:t xml:space="preserve">   https://www.facebook.com/pages/Sprout-Therapeutic-Riding-and-Education-Center/207952255903335</w:t>
      </w:r>
    </w:p>
    <w:p w14:paraId="2D5EF8AD" w14:textId="77777777" w:rsidR="00CD795E" w:rsidRDefault="00CD795E" w:rsidP="00B33453"/>
    <w:p w14:paraId="24BF8801" w14:textId="77777777" w:rsidR="00B33453" w:rsidRPr="008B09A9" w:rsidRDefault="00B33453" w:rsidP="00B33453">
      <w:pPr>
        <w:rPr>
          <w:color w:val="000000" w:themeColor="text1"/>
        </w:rPr>
      </w:pPr>
      <w:r>
        <w:t xml:space="preserve">THE NEED: </w:t>
      </w:r>
      <w:r w:rsidRPr="008B09A9">
        <w:rPr>
          <w:color w:val="000000" w:themeColor="text1"/>
          <w:shd w:val="clear" w:color="auto" w:fill="FFFFFF"/>
        </w:rPr>
        <w:t xml:space="preserve">The 2011 American Community Survey estimates a Virginia population of 7,887,164.  Of this total, it is estimated that 867,558, or 11%, of individuals have a disability.  Sprout Therapeutic Riding and Education Center was built (and began programs in 2011) to serve the needs of this community. </w:t>
      </w:r>
    </w:p>
    <w:p w14:paraId="588F6025" w14:textId="2F993CD5" w:rsidR="00B33453" w:rsidRDefault="00B33453" w:rsidP="004D3A41">
      <w:pPr>
        <w:pStyle w:val="DateandRecipient"/>
        <w:spacing w:before="0"/>
      </w:pPr>
    </w:p>
    <w:p w14:paraId="460275E0" w14:textId="27309DC8" w:rsidR="008E229A" w:rsidRDefault="004D3A41" w:rsidP="004D3A41">
      <w:pPr>
        <w:pStyle w:val="DateandRecipient"/>
        <w:spacing w:before="0"/>
      </w:pPr>
      <w:r>
        <w:t xml:space="preserve">HISTORY: </w:t>
      </w:r>
      <w:r w:rsidRPr="004D3A41">
        <w:t xml:space="preserve">The roots of Sprout go back to 1944, when Richard </w:t>
      </w:r>
      <w:proofErr w:type="spellStart"/>
      <w:r w:rsidRPr="004D3A41">
        <w:t>Bacas</w:t>
      </w:r>
      <w:proofErr w:type="spellEnd"/>
      <w:r w:rsidRPr="004D3A41">
        <w:t xml:space="preserve"> contracted polio while vacationing with family at the Eastern Shore in Maryland.  While polio left him paralyzed, Mr. </w:t>
      </w:r>
      <w:proofErr w:type="spellStart"/>
      <w:r w:rsidRPr="004D3A41">
        <w:t>Bacas</w:t>
      </w:r>
      <w:proofErr w:type="spellEnd"/>
      <w:r w:rsidRPr="004D3A41">
        <w:t xml:space="preserve"> was a leader and entrepreneur, and upon his death in 2005, his family chose to honor his memory by creating a facility that would serve those with special needs. </w:t>
      </w:r>
      <w:r>
        <w:t xml:space="preserve">Spirit Farm LLC purchased the farm on which Sprout resides in 2009.  </w:t>
      </w:r>
      <w:r w:rsidR="008E229A">
        <w:t xml:space="preserve">At the time, the land was contracted to local farmers to grow soybeans and other crops.  </w:t>
      </w:r>
      <w:r>
        <w:t xml:space="preserve">The facility was </w:t>
      </w:r>
      <w:r w:rsidR="008E229A">
        <w:t>designed by Brooke Waldron and constructed by Quality Buildings and Supplies (a Purcellville, VA based company) in</w:t>
      </w:r>
      <w:r>
        <w:t xml:space="preserve"> 2010</w:t>
      </w:r>
      <w:r w:rsidR="008E229A">
        <w:t xml:space="preserve">.  </w:t>
      </w:r>
      <w:proofErr w:type="gramStart"/>
      <w:r w:rsidR="008E229A">
        <w:t xml:space="preserve">During this time the organization was founded by Ms. </w:t>
      </w:r>
      <w:r w:rsidRPr="004D3A41">
        <w:t xml:space="preserve">Waldron (formerly </w:t>
      </w:r>
      <w:proofErr w:type="spellStart"/>
      <w:r w:rsidRPr="004D3A41">
        <w:t>Bacas</w:t>
      </w:r>
      <w:proofErr w:type="spellEnd"/>
      <w:r w:rsidRPr="004D3A41">
        <w:t>), wh</w:t>
      </w:r>
      <w:r w:rsidR="008E229A">
        <w:t>o remains the Executive Director</w:t>
      </w:r>
      <w:proofErr w:type="gramEnd"/>
      <w:r w:rsidRPr="004D3A41">
        <w:t xml:space="preserve">.  </w:t>
      </w:r>
      <w:r w:rsidR="008E229A">
        <w:t>Sprout filed its Articles of Incorporation in June 2010 worked through 2010 to achieve 501(</w:t>
      </w:r>
      <w:proofErr w:type="gramStart"/>
      <w:r w:rsidR="008E229A">
        <w:t>c)3</w:t>
      </w:r>
      <w:proofErr w:type="gramEnd"/>
      <w:r w:rsidR="008E229A">
        <w:t xml:space="preserve"> status.  In 2011, Sprout acquired horses and became a PATH Member Center, beginning services in the fall of 2011. </w:t>
      </w:r>
    </w:p>
    <w:p w14:paraId="0F21C159" w14:textId="77777777" w:rsidR="001F689A" w:rsidRDefault="001F689A" w:rsidP="001F689A">
      <w:pPr>
        <w:pStyle w:val="DateandRecipient"/>
        <w:spacing w:before="0"/>
      </w:pPr>
    </w:p>
    <w:p w14:paraId="4DFCCB46" w14:textId="77777777" w:rsidR="009E4628" w:rsidRDefault="009E4628" w:rsidP="001F689A">
      <w:pPr>
        <w:rPr>
          <w:shd w:val="clear" w:color="auto" w:fill="FFFFFF"/>
        </w:rPr>
      </w:pPr>
      <w:r>
        <w:rPr>
          <w:shd w:val="clear" w:color="auto" w:fill="FFFFFF"/>
        </w:rPr>
        <w:t>TAX STATUS:  Sprout is a 501(</w:t>
      </w:r>
      <w:proofErr w:type="gramStart"/>
      <w:r>
        <w:rPr>
          <w:shd w:val="clear" w:color="auto" w:fill="FFFFFF"/>
        </w:rPr>
        <w:t>c)3</w:t>
      </w:r>
      <w:proofErr w:type="gramEnd"/>
      <w:r>
        <w:rPr>
          <w:shd w:val="clear" w:color="auto" w:fill="FFFFFF"/>
        </w:rPr>
        <w:t xml:space="preserve"> non-profit organization.  Sprout’s tax-id is 27-3045516.</w:t>
      </w:r>
    </w:p>
    <w:p w14:paraId="1D0335F2" w14:textId="77777777" w:rsidR="001F689A" w:rsidRDefault="001F689A" w:rsidP="001F689A">
      <w:pPr>
        <w:rPr>
          <w:shd w:val="clear" w:color="auto" w:fill="FFFFFF"/>
        </w:rPr>
      </w:pPr>
    </w:p>
    <w:p w14:paraId="39CC2874" w14:textId="60E0B29A" w:rsidR="001F689A" w:rsidRDefault="001F689A" w:rsidP="001F689A">
      <w:pPr>
        <w:rPr>
          <w:shd w:val="clear" w:color="auto" w:fill="FFFFFF"/>
        </w:rPr>
      </w:pPr>
      <w:r>
        <w:rPr>
          <w:shd w:val="clear" w:color="auto" w:fill="FFFFFF"/>
        </w:rPr>
        <w:t>INSURANCE: Sprout maintains a $5 million general and $1 million aggregate insurance policy with Markel – the leading insurance provider for therapeutic riding centers.  Sprout also holds Directors and Officers coverage from Markel.</w:t>
      </w:r>
    </w:p>
    <w:p w14:paraId="1F394AC0" w14:textId="77777777" w:rsidR="001F689A" w:rsidRDefault="001F689A" w:rsidP="009E4628">
      <w:pPr>
        <w:spacing w:line="360" w:lineRule="auto"/>
        <w:rPr>
          <w:shd w:val="clear" w:color="auto" w:fill="FFFFFF"/>
        </w:rPr>
      </w:pPr>
    </w:p>
    <w:p w14:paraId="3A2F99C0" w14:textId="77777777" w:rsidR="009E4628" w:rsidRDefault="009E4628" w:rsidP="009E4628">
      <w:pPr>
        <w:spacing w:line="360" w:lineRule="auto"/>
        <w:rPr>
          <w:shd w:val="clear" w:color="auto" w:fill="FFFFFF"/>
        </w:rPr>
      </w:pPr>
      <w:r>
        <w:rPr>
          <w:shd w:val="clear" w:color="auto" w:fill="FFFFFF"/>
        </w:rPr>
        <w:t xml:space="preserve">CERTIFICATIONS AND AFFILIATIONS:  Sprout is a member center of the Professional Association of Therapeutic Horsemanship Intl (PATH Intl.).  PATH </w:t>
      </w:r>
      <w:r w:rsidRPr="009E4628">
        <w:rPr>
          <w:shd w:val="clear" w:color="auto" w:fill="FFFFFF"/>
        </w:rPr>
        <w:t>promotes safety and optimal outcomes in equine-</w:t>
      </w:r>
      <w:r w:rsidRPr="009E4628">
        <w:rPr>
          <w:shd w:val="clear" w:color="auto" w:fill="FFFFFF"/>
        </w:rPr>
        <w:lastRenderedPageBreak/>
        <w:t>assisted activities and therapies for individuals with special needs.</w:t>
      </w:r>
      <w:r>
        <w:rPr>
          <w:shd w:val="clear" w:color="auto" w:fill="FFFFFF"/>
        </w:rPr>
        <w:t xml:space="preserve">  PATH Intl.) </w:t>
      </w:r>
      <w:proofErr w:type="gramStart"/>
      <w:r>
        <w:rPr>
          <w:shd w:val="clear" w:color="auto" w:fill="FFFFFF"/>
        </w:rPr>
        <w:t>is</w:t>
      </w:r>
      <w:proofErr w:type="gramEnd"/>
      <w:r>
        <w:rPr>
          <w:shd w:val="clear" w:color="auto" w:fill="FFFFFF"/>
        </w:rPr>
        <w:t xml:space="preserve"> the</w:t>
      </w:r>
      <w:r w:rsidRPr="009E4628">
        <w:rPr>
          <w:shd w:val="clear" w:color="auto" w:fill="FFFFFF"/>
        </w:rPr>
        <w:t xml:space="preserve"> global authority, resource and advocate for equine-assisted activities and therapies and the equines in this work that inspire and enrich the human spirit.</w:t>
      </w:r>
      <w:r>
        <w:rPr>
          <w:shd w:val="clear" w:color="auto" w:fill="FFFFFF"/>
        </w:rPr>
        <w:t xml:space="preserve"> All Sprout instructors are certified through PATH Intl. (through rigorous standards) before teaching at Sprout. Sprout is also a member center of the Therapeutic Riding Association of Virginia (TRAV).  TRAV </w:t>
      </w:r>
      <w:r w:rsidRPr="009E4628">
        <w:rPr>
          <w:shd w:val="clear" w:color="auto" w:fill="FFFFFF"/>
        </w:rPr>
        <w:t>is a non-profit organization formed to foster equine-assisted activities by offering educational and networking opportunities to operating centers and to raise public awareness of the benefits of these activities to individuals with disabilities.</w:t>
      </w:r>
      <w:r>
        <w:rPr>
          <w:shd w:val="clear" w:color="auto" w:fill="FFFFFF"/>
        </w:rPr>
        <w:t xml:space="preserve">  </w:t>
      </w:r>
    </w:p>
    <w:p w14:paraId="4F2A2C32" w14:textId="77777777" w:rsidR="009E4628" w:rsidRPr="009E4628" w:rsidRDefault="009E4628" w:rsidP="009E4628">
      <w:pPr>
        <w:spacing w:line="360" w:lineRule="auto"/>
        <w:rPr>
          <w:shd w:val="clear" w:color="auto" w:fill="FFFFFF"/>
        </w:rPr>
      </w:pPr>
      <w:r>
        <w:rPr>
          <w:shd w:val="clear" w:color="auto" w:fill="FFFFFF"/>
        </w:rPr>
        <w:t>On a local level, Sprout is a member of the Loudoun County Chamber of Commerce and the Middleburg Business and Professional Association.</w:t>
      </w:r>
    </w:p>
    <w:p w14:paraId="5A641EC1" w14:textId="77777777" w:rsidR="009E4628" w:rsidRDefault="009E4628" w:rsidP="004D3A41">
      <w:pPr>
        <w:pStyle w:val="DateandRecipient"/>
        <w:spacing w:before="0"/>
      </w:pPr>
    </w:p>
    <w:p w14:paraId="33B1D87D" w14:textId="09BE3E47" w:rsidR="008E229A" w:rsidRDefault="008E229A" w:rsidP="004D3A41">
      <w:pPr>
        <w:pStyle w:val="DateandRecipient"/>
        <w:spacing w:before="0"/>
      </w:pPr>
      <w:r>
        <w:t xml:space="preserve">THE FACILITY: </w:t>
      </w:r>
      <w:r w:rsidR="004D3A41" w:rsidRPr="004D3A41">
        <w:t xml:space="preserve">The farm boasts twenty-seven beautiful acres, a state-of-the-art facility, which includes a ten-stall barn, indoor and outdoor riding arenas, </w:t>
      </w:r>
      <w:r>
        <w:t>a ½ mile trail, an accessible</w:t>
      </w:r>
      <w:r w:rsidR="004D3A41" w:rsidRPr="004D3A41">
        <w:t xml:space="preserve"> client-focused classroom</w:t>
      </w:r>
      <w:r>
        <w:t>, tack rooms, grooming and wash stalls.  Recently, Sprout has made various facility upgrades to enhance client accessibility and horse management to include a motorized wheel chair lift, arena fans, outdoor lighting, field rotation systems, run-in shelters, automatic waters in fields, road upgrades and storage sheds.  Sprout takes pride in providing a safe, clean and nurturing environment for all clients, volunteers and horses.</w:t>
      </w:r>
    </w:p>
    <w:p w14:paraId="2BF8AA77" w14:textId="6E5F9F52" w:rsidR="00B33453" w:rsidRDefault="00B33453" w:rsidP="00B33453">
      <w:pPr>
        <w:pStyle w:val="DateandRecipient"/>
      </w:pPr>
      <w:r>
        <w:t xml:space="preserve">THE MISSION: </w:t>
      </w:r>
      <w:r w:rsidRPr="00B33453">
        <w:t>Sprout Therapeutic Riding and Education Center is a mission-based non-profit organization providing equine assisted activities and therapies to individuals seeking opportunities for growth. Sprout Therapeutic Riding and Education Center seeks to raise public awareness about special needs and to provide dynamic learning, recreation, socialization and therapy opportunities for individuals and groups in a farm environmen</w:t>
      </w:r>
      <w:r>
        <w:t xml:space="preserve">t. </w:t>
      </w:r>
      <w:r w:rsidR="00EE17A5">
        <w:t xml:space="preserve"> Sprout achieves this mission through:</w:t>
      </w:r>
    </w:p>
    <w:p w14:paraId="49A17FD0" w14:textId="77777777" w:rsidR="00EE17A5" w:rsidRPr="002E75BA" w:rsidRDefault="00EE17A5" w:rsidP="00EE17A5">
      <w:pPr>
        <w:spacing w:line="240" w:lineRule="auto"/>
        <w:ind w:left="720"/>
      </w:pPr>
      <w:proofErr w:type="gramStart"/>
      <w:r w:rsidRPr="002E75BA">
        <w:rPr>
          <w:b/>
          <w:color w:val="24133E" w:themeColor="accent3" w:themeShade="BF"/>
        </w:rPr>
        <w:t>PROFESSIONALS</w:t>
      </w:r>
      <w:r w:rsidRPr="002E75BA">
        <w:t xml:space="preserve"> that are certified by PATH Intl. (an international regulatory agency for therapeutic equestrian activities).</w:t>
      </w:r>
      <w:proofErr w:type="gramEnd"/>
    </w:p>
    <w:p w14:paraId="53B13B48" w14:textId="77777777" w:rsidR="00EE17A5" w:rsidRPr="002E75BA" w:rsidRDefault="00EE17A5" w:rsidP="00EE17A5">
      <w:pPr>
        <w:spacing w:line="240" w:lineRule="auto"/>
        <w:ind w:left="720"/>
      </w:pPr>
    </w:p>
    <w:p w14:paraId="513C2880" w14:textId="77777777" w:rsidR="00EE17A5" w:rsidRPr="002E75BA" w:rsidRDefault="00EE17A5" w:rsidP="00EE17A5">
      <w:pPr>
        <w:spacing w:line="240" w:lineRule="auto"/>
        <w:ind w:left="720"/>
      </w:pPr>
      <w:proofErr w:type="gramStart"/>
      <w:r w:rsidRPr="002E75BA">
        <w:rPr>
          <w:b/>
          <w:color w:val="24133E" w:themeColor="accent3" w:themeShade="BF"/>
        </w:rPr>
        <w:t>ACCESSIBLE</w:t>
      </w:r>
      <w:r w:rsidRPr="002E75BA">
        <w:t>, year-round facilities that are built to ADA-specification and allow for year-round continuous therapeutic opportunities.</w:t>
      </w:r>
      <w:proofErr w:type="gramEnd"/>
    </w:p>
    <w:p w14:paraId="0BEA8D32" w14:textId="77777777" w:rsidR="00EE17A5" w:rsidRPr="002E75BA" w:rsidRDefault="00EE17A5" w:rsidP="00EE17A5">
      <w:pPr>
        <w:spacing w:line="240" w:lineRule="auto"/>
        <w:ind w:left="720"/>
      </w:pPr>
    </w:p>
    <w:p w14:paraId="403770B6" w14:textId="77777777" w:rsidR="00EE17A5" w:rsidRPr="002E75BA" w:rsidRDefault="00EE17A5" w:rsidP="00EE17A5">
      <w:pPr>
        <w:spacing w:line="240" w:lineRule="auto"/>
        <w:ind w:left="720"/>
      </w:pPr>
      <w:proofErr w:type="gramStart"/>
      <w:r w:rsidRPr="002E75BA">
        <w:rPr>
          <w:b/>
          <w:color w:val="24133E" w:themeColor="accent3" w:themeShade="BF"/>
        </w:rPr>
        <w:t xml:space="preserve">EDUCATED </w:t>
      </w:r>
      <w:r w:rsidRPr="002E75BA">
        <w:t>equines that are carefully selected and maintained to serve the needs of riders with disabilities.</w:t>
      </w:r>
      <w:proofErr w:type="gramEnd"/>
    </w:p>
    <w:p w14:paraId="29EBBCC7" w14:textId="77777777" w:rsidR="00EE17A5" w:rsidRPr="002E75BA" w:rsidRDefault="00EE17A5" w:rsidP="00EE17A5">
      <w:pPr>
        <w:spacing w:line="240" w:lineRule="auto"/>
        <w:ind w:left="720"/>
      </w:pPr>
    </w:p>
    <w:p w14:paraId="656FF71C" w14:textId="02E3D13B" w:rsidR="00EE17A5" w:rsidRDefault="00EE17A5" w:rsidP="00EE17A5">
      <w:pPr>
        <w:spacing w:line="240" w:lineRule="auto"/>
        <w:ind w:left="720"/>
      </w:pPr>
      <w:r w:rsidRPr="002E75BA">
        <w:rPr>
          <w:b/>
          <w:color w:val="24133E" w:themeColor="accent3" w:themeShade="BF"/>
        </w:rPr>
        <w:t>DEDICATED</w:t>
      </w:r>
      <w:r w:rsidRPr="002E75BA">
        <w:t xml:space="preserve"> community</w:t>
      </w:r>
      <w:r>
        <w:t xml:space="preserve"> volunteers and donors that</w:t>
      </w:r>
      <w:r w:rsidRPr="002E75BA">
        <w:t xml:space="preserve"> work diligently to create a safe, supportive and successful environment for participants.</w:t>
      </w:r>
    </w:p>
    <w:p w14:paraId="05655C02" w14:textId="77777777" w:rsidR="00CD795E" w:rsidRDefault="00CD795E" w:rsidP="00B33453">
      <w:pPr>
        <w:pStyle w:val="DateandRecipient"/>
        <w:spacing w:before="0" w:line="240" w:lineRule="auto"/>
      </w:pPr>
    </w:p>
    <w:p w14:paraId="0A1BC7E5" w14:textId="1C876DEE" w:rsidR="00B33453" w:rsidRPr="00B33453" w:rsidRDefault="00CD795E" w:rsidP="00B33453">
      <w:pPr>
        <w:pStyle w:val="DateandRecipient"/>
        <w:spacing w:before="0" w:line="240" w:lineRule="auto"/>
      </w:pPr>
      <w:r>
        <w:t xml:space="preserve">OUR SERVICES:  </w:t>
      </w:r>
      <w:r w:rsidR="00B33453" w:rsidRPr="00B33453">
        <w:t>Sprout achieves its mission through offering four areas of programming:</w:t>
      </w:r>
    </w:p>
    <w:p w14:paraId="66D042ED" w14:textId="692D9A21" w:rsidR="00B33453" w:rsidRPr="00B33453" w:rsidRDefault="00B33453" w:rsidP="00B33453">
      <w:pPr>
        <w:pStyle w:val="DateandRecipient"/>
        <w:spacing w:before="0" w:line="240" w:lineRule="auto"/>
        <w:ind w:left="720"/>
        <w:rPr>
          <w:b/>
        </w:rPr>
      </w:pPr>
      <w:r w:rsidRPr="00B33453">
        <w:rPr>
          <w:b/>
        </w:rPr>
        <w:t>1. Therapeutic Riding</w:t>
      </w:r>
      <w:r>
        <w:rPr>
          <w:b/>
        </w:rPr>
        <w:t>/Carriage Driving</w:t>
      </w:r>
      <w:r w:rsidRPr="00B33453">
        <w:rPr>
          <w:b/>
        </w:rPr>
        <w:t xml:space="preserve"> Lessons</w:t>
      </w:r>
    </w:p>
    <w:p w14:paraId="5EA47AC7" w14:textId="71573739" w:rsidR="00B33453" w:rsidRPr="00B33453" w:rsidRDefault="00B33453" w:rsidP="00B33453">
      <w:pPr>
        <w:pStyle w:val="DateandRecipient"/>
        <w:spacing w:before="0" w:line="240" w:lineRule="auto"/>
        <w:ind w:left="720"/>
      </w:pPr>
      <w:r w:rsidRPr="00B33453">
        <w:t>Riding</w:t>
      </w:r>
      <w:r>
        <w:t>/Driving</w:t>
      </w:r>
      <w:r w:rsidRPr="00B33453">
        <w:t xml:space="preserve"> lessons are designed to improve the physical, cognitive, psyc</w:t>
      </w:r>
      <w:r>
        <w:t>hological and social skills of participants</w:t>
      </w:r>
      <w:r w:rsidRPr="00B33453">
        <w:t xml:space="preserve"> with special needs.  Obj</w:t>
      </w:r>
      <w:r>
        <w:t>ective-based lessons challenge participants</w:t>
      </w:r>
      <w:r w:rsidRPr="00B33453">
        <w:t xml:space="preserve"> to meet and achieve individual goals.  Regardless of individual ability, horses motivate each </w:t>
      </w:r>
      <w:r>
        <w:t>participant</w:t>
      </w:r>
      <w:r w:rsidRPr="00B33453">
        <w:t xml:space="preserve"> to reach their personal potential.</w:t>
      </w:r>
    </w:p>
    <w:p w14:paraId="670707B9" w14:textId="77777777" w:rsidR="00B33453" w:rsidRPr="00B33453" w:rsidRDefault="00B33453" w:rsidP="00B33453">
      <w:pPr>
        <w:pStyle w:val="DateandRecipient"/>
        <w:spacing w:before="0" w:line="240" w:lineRule="auto"/>
        <w:ind w:left="720"/>
      </w:pPr>
    </w:p>
    <w:p w14:paraId="13C01F79" w14:textId="77777777" w:rsidR="00B33453" w:rsidRPr="00B33453" w:rsidRDefault="00B33453" w:rsidP="00B33453">
      <w:pPr>
        <w:pStyle w:val="DateandRecipient"/>
        <w:spacing w:before="0" w:line="240" w:lineRule="auto"/>
        <w:ind w:left="720"/>
        <w:rPr>
          <w:b/>
        </w:rPr>
      </w:pPr>
      <w:r w:rsidRPr="00B33453">
        <w:t xml:space="preserve"> </w:t>
      </w:r>
      <w:r w:rsidRPr="00B33453">
        <w:rPr>
          <w:b/>
        </w:rPr>
        <w:t>2. Community Groups</w:t>
      </w:r>
    </w:p>
    <w:p w14:paraId="4C842193" w14:textId="6D211B1F" w:rsidR="00B33453" w:rsidRPr="00B33453" w:rsidRDefault="00B33453" w:rsidP="00B33453">
      <w:pPr>
        <w:pStyle w:val="DateandRecipient"/>
        <w:spacing w:before="0" w:line="240" w:lineRule="auto"/>
        <w:ind w:left="720"/>
      </w:pPr>
      <w:r w:rsidRPr="00B33453">
        <w:t>Participants in the CBI program work on a skill build</w:t>
      </w:r>
      <w:r w:rsidR="00B537CE">
        <w:t xml:space="preserve">ing activities that incorporate </w:t>
      </w:r>
      <w:r w:rsidRPr="00B33453">
        <w:t xml:space="preserve">both job and life skills. It is our intent to correlate these skill-building activities with Individualized Education Plan and goals and objectives. Examples of these skill building activities may include: assisting with feed preparation, laundering </w:t>
      </w:r>
      <w:proofErr w:type="gramStart"/>
      <w:r w:rsidRPr="00B33453">
        <w:t>chores</w:t>
      </w:r>
      <w:proofErr w:type="gramEnd"/>
      <w:r w:rsidRPr="00B33453">
        <w:t>, general cleaning, assisting with material preparation and set-up for lessons and events, cleaning tack, etc.  </w:t>
      </w:r>
    </w:p>
    <w:p w14:paraId="0408DC39" w14:textId="77777777" w:rsidR="00B33453" w:rsidRPr="00B33453" w:rsidRDefault="00B33453" w:rsidP="00B33453">
      <w:pPr>
        <w:pStyle w:val="DateandRecipient"/>
        <w:spacing w:before="0" w:line="240" w:lineRule="auto"/>
        <w:ind w:left="720"/>
      </w:pPr>
    </w:p>
    <w:p w14:paraId="62F525AF" w14:textId="77777777" w:rsidR="00B33453" w:rsidRPr="00B33453" w:rsidRDefault="00B33453" w:rsidP="00B33453">
      <w:pPr>
        <w:pStyle w:val="DateandRecipient"/>
        <w:spacing w:before="0" w:line="240" w:lineRule="auto"/>
        <w:ind w:left="720"/>
        <w:rPr>
          <w:b/>
        </w:rPr>
      </w:pPr>
      <w:r w:rsidRPr="00B33453">
        <w:rPr>
          <w:b/>
        </w:rPr>
        <w:t>3. Equine Facilitated Learning</w:t>
      </w:r>
    </w:p>
    <w:p w14:paraId="71B3A681" w14:textId="77777777" w:rsidR="00B33453" w:rsidRPr="00B33453" w:rsidRDefault="00B33453" w:rsidP="00B33453">
      <w:pPr>
        <w:pStyle w:val="DateandRecipient"/>
        <w:spacing w:before="0" w:line="240" w:lineRule="auto"/>
        <w:ind w:left="720"/>
      </w:pPr>
      <w:r w:rsidRPr="00B33453">
        <w:t>Equine Facilitated Learning is a hands-on educational model that uses the interactions and relationships between horses and humans in an environment of learning and self-discovery. It is designed to promote personal growth and the development of positive social/life skills in a fun and supportive environment. Through a curriculum of activities designed to address individual goals and needs, each equine interaction is framed to help students learn and grow.</w:t>
      </w:r>
    </w:p>
    <w:p w14:paraId="14078D57" w14:textId="77777777" w:rsidR="00B33453" w:rsidRPr="00B33453" w:rsidRDefault="00B33453" w:rsidP="00B33453">
      <w:pPr>
        <w:pStyle w:val="DateandRecipient"/>
        <w:spacing w:before="0" w:line="240" w:lineRule="auto"/>
        <w:ind w:left="720"/>
      </w:pPr>
    </w:p>
    <w:p w14:paraId="00C5FA6E" w14:textId="77777777" w:rsidR="00B33453" w:rsidRPr="00B33453" w:rsidRDefault="00B33453" w:rsidP="00B33453">
      <w:pPr>
        <w:pStyle w:val="DateandRecipient"/>
        <w:spacing w:before="0" w:line="240" w:lineRule="auto"/>
        <w:ind w:left="720"/>
        <w:rPr>
          <w:b/>
        </w:rPr>
      </w:pPr>
      <w:r w:rsidRPr="00B33453">
        <w:rPr>
          <w:b/>
        </w:rPr>
        <w:t>4. Equine Movement Therapy</w:t>
      </w:r>
    </w:p>
    <w:p w14:paraId="2273E180" w14:textId="53B111B9" w:rsidR="008E229A" w:rsidRDefault="00B33453" w:rsidP="004239FD">
      <w:pPr>
        <w:pStyle w:val="DateandRecipient"/>
        <w:spacing w:before="0" w:line="240" w:lineRule="auto"/>
        <w:ind w:left="720"/>
      </w:pPr>
      <w:r w:rsidRPr="00B33453">
        <w:t>Equine Movement Therapy utilizes the movement of the horse as a treatment strategy by a physical therapist to address functional limitations in patients with disabilities.  Equine Movement Therapy is an integrated treatment approach to reaching functional goals</w:t>
      </w:r>
    </w:p>
    <w:p w14:paraId="06450467" w14:textId="399E79DD" w:rsidR="00E727EE" w:rsidRDefault="00E727EE" w:rsidP="00B33453">
      <w:pPr>
        <w:pStyle w:val="DateandRecipient"/>
      </w:pPr>
      <w:r>
        <w:t>STANDARD OPERATING PROCEDURES:  Organizational: Sprout utilizes CRM software (“</w:t>
      </w:r>
      <w:proofErr w:type="spellStart"/>
      <w:r>
        <w:t>Equiforce</w:t>
      </w:r>
      <w:proofErr w:type="spellEnd"/>
      <w:r>
        <w:t>” a version of “</w:t>
      </w:r>
      <w:proofErr w:type="spellStart"/>
      <w:r>
        <w:t>Salesforce</w:t>
      </w:r>
      <w:proofErr w:type="spellEnd"/>
      <w:r>
        <w:t xml:space="preserve">”) to store and maintain all data on </w:t>
      </w:r>
      <w:r w:rsidR="00253031">
        <w:rPr>
          <w:noProof/>
        </w:rPr>
        <w:drawing>
          <wp:anchor distT="0" distB="0" distL="114300" distR="114300" simplePos="0" relativeHeight="251663360" behindDoc="0" locked="0" layoutInCell="1" allowOverlap="1" wp14:anchorId="04D4940C" wp14:editId="6CEDA38D">
            <wp:simplePos x="0" y="0"/>
            <wp:positionH relativeFrom="margin">
              <wp:align>right</wp:align>
            </wp:positionH>
            <wp:positionV relativeFrom="margin">
              <wp:align>top</wp:align>
            </wp:positionV>
            <wp:extent cx="2852420" cy="3803650"/>
            <wp:effectExtent l="0" t="0" r="0" b="6350"/>
            <wp:wrapSquare wrapText="bothSides"/>
            <wp:docPr id="16" name="Picture 16" descr="Macintosh HD:Users:brookewaldron:Documents:Sprout Org 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ookewaldron:Documents:Sprout Org Chart.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20" cy="3803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participants, volunteers and donors.  Sprout uses </w:t>
      </w:r>
      <w:proofErr w:type="spellStart"/>
      <w:r>
        <w:t>Quickbooks</w:t>
      </w:r>
      <w:proofErr w:type="spellEnd"/>
      <w:r>
        <w:t xml:space="preserve"> accounting software and utilizes the support of a local accounting firm for monthly reconciliations and tax preparation.  Sprout uses Paychex to process bi-weekly employee payroll.  Sprout staff meet on the second Tuesday of each month to review program, equine, facility and event information.  Program: All students (aged 2 and up) must complete registration, waiver and medical release paperwork prior to beginning therapy at Sprout.  Students must go through a rider evaluation before beginning therapy at Sprout. All current students register 1 month prior to the beginning of the session and a mock schedule is created.  Depending on instructor/equine/volunteer availability, new riders are added.  Unit plans are created 1 month prior to the start of the session and necessary supplies are ordered based upon the budget.  Equines: </w:t>
      </w:r>
      <w:proofErr w:type="gramStart"/>
      <w:r>
        <w:t xml:space="preserve">Equine records are maintained in </w:t>
      </w:r>
      <w:proofErr w:type="spellStart"/>
      <w:r>
        <w:t>Equiforce</w:t>
      </w:r>
      <w:proofErr w:type="spellEnd"/>
      <w:r>
        <w:t xml:space="preserve"> by the barn manager</w:t>
      </w:r>
      <w:proofErr w:type="gramEnd"/>
      <w:r>
        <w:t xml:space="preserve">.  Feed is delivered on a bi-weekly basis and hay/sawdust are delivered monthly.  All equines receive a minimum of 12 hours of turn-out per day, 2 feedings, farrier work on a 6-week schedule, fall and spring vaccinations, annual dentals, and tack fitting prior to the beginning of each session.   Barn staff schedules are created monthly. Occurrences: All safety occurrences by equines, volunteers, staff and students are reported and maintained in </w:t>
      </w:r>
      <w:proofErr w:type="spellStart"/>
      <w:r>
        <w:t>Equiforce</w:t>
      </w:r>
      <w:proofErr w:type="spellEnd"/>
      <w:r>
        <w:t xml:space="preserve">.  Board of Directors: The Sprout BOD meets monthly to provide oversight, funding support and general guidance to the organization.  </w:t>
      </w:r>
    </w:p>
    <w:p w14:paraId="542F8C3E" w14:textId="22024BED" w:rsidR="00B82AD1" w:rsidRDefault="00E727EE" w:rsidP="00B33453">
      <w:pPr>
        <w:pStyle w:val="DateandRecipient"/>
      </w:pPr>
      <w:r>
        <w:t>OUR S</w:t>
      </w:r>
      <w:r w:rsidR="00B82AD1">
        <w:t xml:space="preserve">TAFF: The Sprout staff includes executive, administrative, volunteer management and service roles. </w:t>
      </w:r>
    </w:p>
    <w:p w14:paraId="066B78DD" w14:textId="34DB8603" w:rsidR="00B33453" w:rsidRDefault="00253031" w:rsidP="00B33453">
      <w:pPr>
        <w:pStyle w:val="DateandRecipient"/>
      </w:pPr>
      <w:r>
        <w:rPr>
          <w:noProof/>
        </w:rPr>
        <w:drawing>
          <wp:anchor distT="0" distB="0" distL="114300" distR="114300" simplePos="0" relativeHeight="251660288" behindDoc="0" locked="0" layoutInCell="1" allowOverlap="1" wp14:anchorId="1DD51A41" wp14:editId="513868A3">
            <wp:simplePos x="0" y="0"/>
            <wp:positionH relativeFrom="column">
              <wp:posOffset>2857500</wp:posOffset>
            </wp:positionH>
            <wp:positionV relativeFrom="paragraph">
              <wp:posOffset>361315</wp:posOffset>
            </wp:positionV>
            <wp:extent cx="4000500" cy="2284095"/>
            <wp:effectExtent l="0" t="0" r="12700" b="27305"/>
            <wp:wrapTight wrapText="bothSides">
              <wp:wrapPolygon edited="0">
                <wp:start x="0" y="0"/>
                <wp:lineTo x="0" y="21618"/>
                <wp:lineTo x="21531" y="21618"/>
                <wp:lineTo x="21531"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B33453">
        <w:t xml:space="preserve">OUR STUDENTS:  Sprout is dedicated to serving individuals </w:t>
      </w:r>
      <w:r w:rsidR="00B33453" w:rsidRPr="00B33453">
        <w:t>with special needs,</w:t>
      </w:r>
      <w:r w:rsidR="00B33453">
        <w:t xml:space="preserve"> currently ranging in age from 2 to 58 years of age </w:t>
      </w:r>
      <w:r w:rsidR="00B33453" w:rsidRPr="00B33453">
        <w:t>(although there is no upper limit). Our students come to us wi</w:t>
      </w:r>
      <w:r w:rsidR="00CD795E">
        <w:t xml:space="preserve">th a wide variety of diagnoses and live in the greater Northern Virginia area to include Arlington, Alexandria, Fairfax, Fauquier, Loudoun and Prince William counties.  </w:t>
      </w:r>
      <w:r w:rsidR="00B33453" w:rsidRPr="00B33453">
        <w:t xml:space="preserve">Currently, </w:t>
      </w:r>
      <w:r w:rsidR="00B33453">
        <w:t>Sprout serves a population of 80</w:t>
      </w:r>
      <w:r w:rsidR="00B33453" w:rsidRPr="00B33453">
        <w:t xml:space="preserve"> weekly riders, numerous Loudoun County Public Schools, the Loudoun County Juvenile Court Service Unit, and the Loudoun Area Youth Shelter.  Sprout also provides programming for local churches, adaptive groups, and scouts.  Students at Sprout have been diagnosed with a wide variety of disabilities to include physical, developmental and emotional challenges.  Some of the most common diagnoses that Sprout serves are: Asperger’s Syndrome, Autism Spectrum Disorders, Cerebral Palsy, Developmental Delays, Down Syndrome, ADHD, Fetal Alcohol Syndrome, Emotional Disabilities, </w:t>
      </w:r>
      <w:r w:rsidR="00B33453">
        <w:t xml:space="preserve">Sensory Processing Disorders </w:t>
      </w:r>
      <w:r w:rsidR="00B33453" w:rsidRPr="00B33453">
        <w:t>and Traumatic Brain Injuries.</w:t>
      </w:r>
    </w:p>
    <w:p w14:paraId="5602EF79" w14:textId="0D65BFF5" w:rsidR="00EE17A5" w:rsidRDefault="00EE17A5" w:rsidP="00B33453">
      <w:pPr>
        <w:pStyle w:val="DateandRecipient"/>
      </w:pPr>
    </w:p>
    <w:p w14:paraId="3D85B7A2" w14:textId="6ED94117" w:rsidR="00814F44" w:rsidRDefault="00814F44" w:rsidP="00B33453">
      <w:pPr>
        <w:pStyle w:val="DateandRecipient"/>
      </w:pPr>
      <w:r>
        <w:rPr>
          <w:noProof/>
        </w:rPr>
        <w:drawing>
          <wp:anchor distT="0" distB="0" distL="114300" distR="114300" simplePos="0" relativeHeight="251661312" behindDoc="0" locked="0" layoutInCell="1" allowOverlap="1" wp14:anchorId="3098FABB" wp14:editId="40716D76">
            <wp:simplePos x="0" y="0"/>
            <wp:positionH relativeFrom="column">
              <wp:posOffset>3086100</wp:posOffset>
            </wp:positionH>
            <wp:positionV relativeFrom="paragraph">
              <wp:posOffset>321310</wp:posOffset>
            </wp:positionV>
            <wp:extent cx="3721100" cy="1841500"/>
            <wp:effectExtent l="0" t="0" r="12700" b="12700"/>
            <wp:wrapTight wrapText="bothSides">
              <wp:wrapPolygon edited="0">
                <wp:start x="0" y="0"/>
                <wp:lineTo x="0" y="21451"/>
                <wp:lineTo x="21526" y="21451"/>
                <wp:lineTo x="21526" y="0"/>
                <wp:lineTo x="0" y="0"/>
              </wp:wrapPolygon>
            </wp:wrapTight>
            <wp:docPr id="5" name="Picture 5" descr="Macintosh HD:Users:brookewaldron:Desktop:Screen Shot 2015-04-23 at 2.3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ookewaldron:Desktop:Screen Shot 2015-04-23 at 2.31.22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845"/>
                    <a:stretch/>
                  </pic:blipFill>
                  <pic:spPr bwMode="auto">
                    <a:xfrm>
                      <a:off x="0" y="0"/>
                      <a:ext cx="3721100" cy="184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CONTINUM OF CARE: Sprout provides therapy services as a provider in a “continuum of care model.”  Many students at Sprout have disabilities that require multiple modes of treatment and therapy, thus the students at Sprout also participate in the following therapies: </w:t>
      </w:r>
    </w:p>
    <w:p w14:paraId="29995833" w14:textId="77777777" w:rsidR="00E727EE" w:rsidRDefault="00E727EE" w:rsidP="00B33453">
      <w:pPr>
        <w:pStyle w:val="DateandRecipient"/>
      </w:pPr>
    </w:p>
    <w:p w14:paraId="63082D4A" w14:textId="77777777" w:rsidR="00B82AD1" w:rsidRDefault="00B82AD1" w:rsidP="00B33453">
      <w:pPr>
        <w:pStyle w:val="DateandRecipient"/>
      </w:pPr>
    </w:p>
    <w:p w14:paraId="2DAA0E4E" w14:textId="609D8519" w:rsidR="00814F44" w:rsidRDefault="004239FD" w:rsidP="00B33453">
      <w:pPr>
        <w:pStyle w:val="DateandRecipient"/>
      </w:pPr>
      <w:r>
        <w:rPr>
          <w:noProof/>
        </w:rPr>
        <w:drawing>
          <wp:anchor distT="0" distB="0" distL="114300" distR="114300" simplePos="0" relativeHeight="251662336" behindDoc="0" locked="0" layoutInCell="1" allowOverlap="1" wp14:anchorId="617588FA" wp14:editId="7DFCB712">
            <wp:simplePos x="0" y="0"/>
            <wp:positionH relativeFrom="column">
              <wp:posOffset>3086100</wp:posOffset>
            </wp:positionH>
            <wp:positionV relativeFrom="paragraph">
              <wp:posOffset>340360</wp:posOffset>
            </wp:positionV>
            <wp:extent cx="3672840" cy="1371600"/>
            <wp:effectExtent l="0" t="0" r="10160" b="0"/>
            <wp:wrapTight wrapText="bothSides">
              <wp:wrapPolygon edited="0">
                <wp:start x="0" y="0"/>
                <wp:lineTo x="0" y="21200"/>
                <wp:lineTo x="21510" y="21200"/>
                <wp:lineTo x="21510" y="0"/>
                <wp:lineTo x="0" y="0"/>
              </wp:wrapPolygon>
            </wp:wrapTight>
            <wp:docPr id="15" name="Picture 15" descr="Macintosh HD:Users:brookewaldron:Desktop:Screen Shot 2015-04-23 at 2.3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ookewaldron:Desktop:Screen Shot 2015-04-23 at 2.31.5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8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F44">
        <w:t xml:space="preserve">STUDENT NEEDS: </w:t>
      </w:r>
      <w:r w:rsidRPr="00CD795E">
        <w:t>Due to the nature of therapeutic riding, and the multi-dimensional therapeutic approach to its service, it is found that in many cases our participants are able to receive a spectrum of suppor</w:t>
      </w:r>
      <w:r>
        <w:t xml:space="preserve">t within the therapeutic riding </w:t>
      </w:r>
      <w:r w:rsidRPr="00CD795E">
        <w:t xml:space="preserve">lesson.  In one hour of riding, individuals receive physical (increased balance, muscle tone, </w:t>
      </w:r>
      <w:proofErr w:type="spellStart"/>
      <w:r w:rsidRPr="00CD795E">
        <w:t>etc</w:t>
      </w:r>
      <w:proofErr w:type="spellEnd"/>
      <w:r w:rsidRPr="00CD795E">
        <w:t xml:space="preserve">), cognitive (sequencing, problem solving, coordination, </w:t>
      </w:r>
      <w:proofErr w:type="spellStart"/>
      <w:r w:rsidRPr="00CD795E">
        <w:t>etc</w:t>
      </w:r>
      <w:proofErr w:type="spellEnd"/>
      <w:r w:rsidRPr="00CD795E">
        <w:t xml:space="preserve">), social (communication, independence and leadership, </w:t>
      </w:r>
      <w:proofErr w:type="spellStart"/>
      <w:r w:rsidRPr="00CD795E">
        <w:t>etc</w:t>
      </w:r>
      <w:proofErr w:type="spellEnd"/>
      <w:r w:rsidRPr="00CD795E">
        <w:t xml:space="preserve">) and psychological (self-control, self-confidence, determination, </w:t>
      </w:r>
      <w:proofErr w:type="spellStart"/>
      <w:r w:rsidRPr="00CD795E">
        <w:t>etc</w:t>
      </w:r>
      <w:proofErr w:type="spellEnd"/>
      <w:r w:rsidRPr="00CD795E">
        <w:t>) benefits, while simply enjoying an activity that is relaxed, welcoming and recreational</w:t>
      </w:r>
      <w:r>
        <w:t>.  In a 2015 survey conducted by Sprout, it was found that the physical skill support was the highest area of need for the participants at Sprout</w:t>
      </w:r>
    </w:p>
    <w:p w14:paraId="0872EDC4" w14:textId="77777777" w:rsidR="00E727EE" w:rsidRDefault="00E727EE" w:rsidP="00E727EE">
      <w:pPr>
        <w:spacing w:line="360" w:lineRule="auto"/>
        <w:rPr>
          <w:shd w:val="clear" w:color="auto" w:fill="FFFFFF"/>
        </w:rPr>
      </w:pPr>
    </w:p>
    <w:p w14:paraId="44839EE1" w14:textId="78136017" w:rsidR="00E727EE" w:rsidRDefault="00E727EE" w:rsidP="00E727EE">
      <w:pPr>
        <w:spacing w:line="360" w:lineRule="auto"/>
        <w:rPr>
          <w:shd w:val="clear" w:color="auto" w:fill="FFFFFF"/>
        </w:rPr>
      </w:pPr>
      <w:r>
        <w:rPr>
          <w:shd w:val="clear" w:color="auto" w:fill="FFFFFF"/>
        </w:rPr>
        <w:t xml:space="preserve">SCHOLARSHIPS:  </w:t>
      </w:r>
      <w:r w:rsidRPr="0054363C">
        <w:rPr>
          <w:shd w:val="clear" w:color="auto" w:fill="FFFFFF"/>
        </w:rPr>
        <w:t xml:space="preserve">It is the policy of Sprout Therapeutic Riding and Education Center to provide financial assistance to </w:t>
      </w:r>
      <w:r w:rsidR="001A53DE" w:rsidRPr="001A53DE">
        <w:rPr>
          <w:shd w:val="clear" w:color="auto" w:fill="FFFFFF"/>
        </w:rPr>
        <w:t xml:space="preserve">tack </w:t>
      </w:r>
      <w:r w:rsidRPr="0054363C">
        <w:rPr>
          <w:shd w:val="clear" w:color="auto" w:fill="FFFFFF"/>
        </w:rPr>
        <w:t>students in an objective, fair and responsible manner. Sprout Therapeutic Riding and Education Center is committed to providing this type of financial assistance to students who would not be able to participate without monetary support.</w:t>
      </w:r>
      <w:r>
        <w:rPr>
          <w:shd w:val="clear" w:color="auto" w:fill="FFFFFF"/>
        </w:rPr>
        <w:t xml:space="preserve">  In 2014</w:t>
      </w:r>
      <w:r w:rsidR="00253031">
        <w:rPr>
          <w:shd w:val="clear" w:color="auto" w:fill="FFFFFF"/>
        </w:rPr>
        <w:t xml:space="preserve"> and 2015</w:t>
      </w:r>
      <w:r>
        <w:rPr>
          <w:shd w:val="clear" w:color="auto" w:fill="FFFFFF"/>
        </w:rPr>
        <w:t xml:space="preserve">, Sprout provided 30% of students </w:t>
      </w:r>
      <w:r w:rsidR="00253031">
        <w:rPr>
          <w:shd w:val="clear" w:color="auto" w:fill="FFFFFF"/>
        </w:rPr>
        <w:t xml:space="preserve">with </w:t>
      </w:r>
      <w:r>
        <w:rPr>
          <w:shd w:val="clear" w:color="auto" w:fill="FFFFFF"/>
        </w:rPr>
        <w:t>need-based scholarships.</w:t>
      </w:r>
      <w:r w:rsidR="00253031">
        <w:rPr>
          <w:shd w:val="clear" w:color="auto" w:fill="FFFFFF"/>
        </w:rPr>
        <w:t xml:space="preserve"> In 2016, Sprout is committed to offering $20,000 in scholarships to families with financial needs.</w:t>
      </w:r>
    </w:p>
    <w:p w14:paraId="731FC63D" w14:textId="1607E893" w:rsidR="00CD795E" w:rsidRPr="00CD795E" w:rsidRDefault="00CD795E" w:rsidP="00CD795E">
      <w:pPr>
        <w:pStyle w:val="DateandRecipient"/>
      </w:pPr>
      <w:r>
        <w:t xml:space="preserve">MEASUREMENT OF SUCCESS: </w:t>
      </w:r>
      <w:r w:rsidRPr="00CD795E">
        <w:t xml:space="preserve">Sprout performs formative assessments </w:t>
      </w:r>
      <w:r>
        <w:t xml:space="preserve">(industry standard SOAP notes) </w:t>
      </w:r>
      <w:r w:rsidRPr="00CD795E">
        <w:t xml:space="preserve">at each lesson.  </w:t>
      </w:r>
      <w:r w:rsidR="004239FD">
        <w:t xml:space="preserve">SOAP notes provide an overview of the SUBJECTIVE (emotional/behavioral state of the client), OBJECTIVE (goal of the therapy session), ASSESSMENT (progress towards the session goal) and PROGRESSION (next steps in skill development).  </w:t>
      </w:r>
      <w:r w:rsidRPr="00CD795E">
        <w:t>These are recorded and maintained in student files. All assessments at Sprout include progress towards:</w:t>
      </w:r>
    </w:p>
    <w:p w14:paraId="250518A9" w14:textId="77777777" w:rsidR="00CD795E" w:rsidRPr="00CD795E" w:rsidRDefault="00CD795E" w:rsidP="00D3480D">
      <w:pPr>
        <w:pStyle w:val="DateandRecipient"/>
        <w:numPr>
          <w:ilvl w:val="0"/>
          <w:numId w:val="11"/>
        </w:numPr>
        <w:spacing w:before="0"/>
      </w:pPr>
      <w:r w:rsidRPr="00CD795E">
        <w:t xml:space="preserve">Riding Skills – Participants are instructed on (at minimum) 1 riding skill per lesson.  Participants demonstrate progress toward the riding skill through measureable outcomes.  Progress is documented at the end of each lesson and compiled through the session. </w:t>
      </w:r>
    </w:p>
    <w:p w14:paraId="4F8FC0AB" w14:textId="77777777" w:rsidR="00CD795E" w:rsidRPr="00CD795E" w:rsidRDefault="00CD795E" w:rsidP="00D3480D">
      <w:pPr>
        <w:pStyle w:val="DateandRecipient"/>
        <w:numPr>
          <w:ilvl w:val="0"/>
          <w:numId w:val="11"/>
        </w:numPr>
        <w:spacing w:before="0"/>
      </w:pPr>
      <w:r w:rsidRPr="00CD795E">
        <w:t>Physical Goals – Changes in physical strength, coordination and flexibility occur through planned exercises.  Repetitions and endurance are noted at each lesson and progress are measured and recorded.</w:t>
      </w:r>
    </w:p>
    <w:p w14:paraId="5BEDD6D0" w14:textId="3B9CA689" w:rsidR="00CD795E" w:rsidRPr="00B33453" w:rsidRDefault="00CD795E" w:rsidP="00B33453">
      <w:pPr>
        <w:pStyle w:val="DateandRecipient"/>
        <w:numPr>
          <w:ilvl w:val="0"/>
          <w:numId w:val="11"/>
        </w:numPr>
        <w:spacing w:before="0"/>
      </w:pPr>
      <w:r w:rsidRPr="00CD795E">
        <w:t>Social/Emotional/Life Skills – Instructors determine goals with parents and participants (as well as consulting therapists).  Participants work toward goals during lessons, with progress measured and recorded on a lesson-by-lesson basis, which are compiled through the session.</w:t>
      </w:r>
    </w:p>
    <w:p w14:paraId="78FF3142" w14:textId="71119E85" w:rsidR="00CD795E" w:rsidRDefault="004D3A41" w:rsidP="00B33453">
      <w:pPr>
        <w:pStyle w:val="DateandRecipient"/>
        <w:spacing w:before="0" w:line="240" w:lineRule="auto"/>
      </w:pPr>
      <w:r w:rsidRPr="004D3A41">
        <w:t xml:space="preserve"> </w:t>
      </w:r>
    </w:p>
    <w:p w14:paraId="2344CA6C" w14:textId="56D8117B" w:rsidR="00E476D9" w:rsidRPr="00E476D9" w:rsidRDefault="00B33453" w:rsidP="00253031">
      <w:pPr>
        <w:pStyle w:val="DateandRecipient"/>
        <w:spacing w:before="0"/>
      </w:pPr>
      <w:r>
        <w:t xml:space="preserve">OUR EQUINES: </w:t>
      </w:r>
      <w:r w:rsidR="00E476D9" w:rsidRPr="00E476D9">
        <w:t xml:space="preserve">Sprout utilizes </w:t>
      </w:r>
      <w:r w:rsidR="00253031">
        <w:t>12</w:t>
      </w:r>
      <w:r w:rsidR="00E476D9">
        <w:t xml:space="preserve"> </w:t>
      </w:r>
      <w:r w:rsidR="00E476D9" w:rsidRPr="00E476D9">
        <w:t>talented and well-educated equines in its programs.  The equines within the Sprout program a</w:t>
      </w:r>
      <w:r w:rsidR="00E476D9">
        <w:t>re well maintained through high-</w:t>
      </w:r>
      <w:r w:rsidR="00E476D9" w:rsidRPr="00E476D9">
        <w:t>quality feed and hay, supplements, routine farrier, dental and veterinary care, and specialist treatments (</w:t>
      </w:r>
      <w:proofErr w:type="spellStart"/>
      <w:r w:rsidR="00E476D9" w:rsidRPr="00E476D9">
        <w:t>ie</w:t>
      </w:r>
      <w:proofErr w:type="spellEnd"/>
      <w:r w:rsidR="00E476D9" w:rsidRPr="00E476D9">
        <w:t>. massage, chiropractic work) when needed.  It is the philosophy at Sprout that well-cared for, well-schooled horses provide out clients with maximal benefit.</w:t>
      </w:r>
    </w:p>
    <w:p w14:paraId="21165C3D" w14:textId="77777777" w:rsidR="00E476D9" w:rsidRPr="00E476D9" w:rsidRDefault="00E476D9" w:rsidP="00E476D9">
      <w:pPr>
        <w:pStyle w:val="DateandRecipient"/>
        <w:spacing w:before="0"/>
      </w:pPr>
      <w:r w:rsidRPr="00E476D9">
        <w:t xml:space="preserve">As a 501(c)(3) non-profit organization, Sprout may take donated horses that exhibit qualities that are needed by the program.  Additionally, Sprout may purchase horses for use by the program. </w:t>
      </w:r>
    </w:p>
    <w:p w14:paraId="27819656" w14:textId="77777777" w:rsidR="00253031" w:rsidRDefault="00253031" w:rsidP="004239FD">
      <w:pPr>
        <w:pStyle w:val="DateandRecipient"/>
        <w:spacing w:before="0"/>
      </w:pPr>
    </w:p>
    <w:p w14:paraId="71DD632E" w14:textId="275F15D4" w:rsidR="00E476D9" w:rsidRPr="00E476D9" w:rsidRDefault="00E476D9" w:rsidP="004239FD">
      <w:pPr>
        <w:pStyle w:val="DateandRecipient"/>
        <w:spacing w:before="0"/>
      </w:pPr>
      <w:r w:rsidRPr="00E476D9">
        <w:t xml:space="preserve">Sprout remains extremely selective in the addition of equines to its program.  To this end, the staff at Sprout typically performs initial visits to look at 20 horses.  During this time, the staff at Sprout communicates with the current owners about the history of the horse, current workload, soundness and temperament.  </w:t>
      </w:r>
      <w:r>
        <w:t xml:space="preserve">Owners submit an equine evaluation form with photos and videos of the horse for initial observation.  </w:t>
      </w:r>
      <w:r w:rsidRPr="00E476D9">
        <w:t>The Sprout staff will perform a conformation analysis, an initial ride and test the horses’ reactions to various inputs (</w:t>
      </w:r>
      <w:proofErr w:type="spellStart"/>
      <w:r w:rsidRPr="00E476D9">
        <w:t>ie</w:t>
      </w:r>
      <w:proofErr w:type="spellEnd"/>
      <w:r w:rsidRPr="00E476D9">
        <w:t xml:space="preserve">. items that make noises, of various colors and textures) and simulate a therapeutic riding lesson.  If the horse is found suitable, Sprout will offer a trial to the horse.  Horses on </w:t>
      </w:r>
      <w:r>
        <w:t>trial remain at the program for</w:t>
      </w:r>
      <w:r w:rsidRPr="00E476D9">
        <w:t xml:space="preserve"> 30</w:t>
      </w:r>
      <w:r>
        <w:t>-60</w:t>
      </w:r>
      <w:r w:rsidRPr="00E476D9">
        <w:t xml:space="preserve"> days.  D</w:t>
      </w:r>
      <w:r>
        <w:t>uring this time, the Sprout performs</w:t>
      </w:r>
      <w:r w:rsidRPr="00E476D9">
        <w:t xml:space="preserve"> veterinary examination</w:t>
      </w:r>
      <w:r>
        <w:t>s</w:t>
      </w:r>
      <w:r w:rsidRPr="00E476D9">
        <w:t>, desensitization training, and exercise riding in various areas of the farm.  As the trial progresses, various levels of riders will be put on the horse, and finally, the horse will be used in its first therapeutic riding lesson.  If a horse is considered fit for the program, Sprout will complete final donation or purchase paperwork with the previous owners.</w:t>
      </w:r>
    </w:p>
    <w:p w14:paraId="0B275159" w14:textId="5F6D4C61" w:rsidR="00B33453" w:rsidRDefault="00E476D9" w:rsidP="004239FD">
      <w:pPr>
        <w:pStyle w:val="DateandRecipient"/>
        <w:spacing w:before="0"/>
      </w:pPr>
      <w:r>
        <w:tab/>
        <w:t xml:space="preserve">Our current equines: Jack (POA/Shetland, G, 10), Cowboy (Welsh, G, 23), Freckles (Welsh, G, 5 owned by the </w:t>
      </w:r>
      <w:proofErr w:type="spellStart"/>
      <w:r>
        <w:t>Waldrons</w:t>
      </w:r>
      <w:proofErr w:type="spellEnd"/>
      <w:r>
        <w:t xml:space="preserve">, used by Sprout), </w:t>
      </w:r>
      <w:proofErr w:type="spellStart"/>
      <w:r>
        <w:t>Phin</w:t>
      </w:r>
      <w:proofErr w:type="spellEnd"/>
      <w:r>
        <w:t xml:space="preserve"> (</w:t>
      </w:r>
      <w:proofErr w:type="spellStart"/>
      <w:r>
        <w:t>Haflinger</w:t>
      </w:r>
      <w:proofErr w:type="spellEnd"/>
      <w:r>
        <w:t>, G, 14), Peter (</w:t>
      </w:r>
      <w:proofErr w:type="spellStart"/>
      <w:r>
        <w:t>Dartmoor</w:t>
      </w:r>
      <w:proofErr w:type="spellEnd"/>
      <w:r>
        <w:t xml:space="preserve">/TB, G, 11), Dancer (Morgan, G, 14), </w:t>
      </w:r>
      <w:proofErr w:type="spellStart"/>
      <w:r>
        <w:t>Buggie</w:t>
      </w:r>
      <w:proofErr w:type="spellEnd"/>
      <w:r>
        <w:t xml:space="preserve"> (Connemara/Arab, G, 15), </w:t>
      </w:r>
      <w:proofErr w:type="spellStart"/>
      <w:r>
        <w:t>Pacman</w:t>
      </w:r>
      <w:proofErr w:type="spellEnd"/>
      <w:r>
        <w:t xml:space="preserve"> (Paint, G, 21), David (Hanoverian, G, 22), Duke (Clydesdale/TB, G, 22)</w:t>
      </w:r>
      <w:r w:rsidR="00253031">
        <w:t>, Pippin (Quarter Horse, G, 16), Oliver (Thoroughbred, G, 14), Willy (Hanoverian, G, 17)</w:t>
      </w:r>
      <w:r>
        <w:t>.</w:t>
      </w:r>
    </w:p>
    <w:p w14:paraId="2C5619FA" w14:textId="77777777" w:rsidR="00E476D9" w:rsidRDefault="00E476D9" w:rsidP="004239FD">
      <w:pPr>
        <w:pStyle w:val="DateandRecipient"/>
        <w:spacing w:before="0"/>
      </w:pPr>
    </w:p>
    <w:p w14:paraId="6B1EEBF5" w14:textId="77777777" w:rsidR="00E476D9" w:rsidRDefault="00E476D9" w:rsidP="004239FD">
      <w:pPr>
        <w:pStyle w:val="DateandRecipient"/>
        <w:spacing w:before="0"/>
      </w:pPr>
      <w:r>
        <w:t>EQUINE CONSIDERATIONS:</w:t>
      </w:r>
    </w:p>
    <w:p w14:paraId="4D9762DD" w14:textId="1C4F0A38" w:rsidR="00E476D9" w:rsidRPr="00E476D9" w:rsidRDefault="00E476D9" w:rsidP="004239FD">
      <w:pPr>
        <w:pStyle w:val="DateandRecipient"/>
        <w:spacing w:before="0"/>
        <w:ind w:left="720"/>
      </w:pPr>
      <w:r w:rsidRPr="00E476D9">
        <w:rPr>
          <w:i/>
          <w:iCs/>
        </w:rPr>
        <w:t>Specifics</w:t>
      </w:r>
      <w:r w:rsidRPr="00E476D9">
        <w:t xml:space="preserve"> – Age (8-20), Size (13 - 16.2 hands), Geldings only</w:t>
      </w:r>
    </w:p>
    <w:p w14:paraId="43B89007" w14:textId="77777777" w:rsidR="00E476D9" w:rsidRPr="00E476D9" w:rsidRDefault="00E476D9" w:rsidP="004239FD">
      <w:pPr>
        <w:pStyle w:val="DateandRecipient"/>
        <w:spacing w:before="0"/>
        <w:ind w:left="720"/>
      </w:pPr>
      <w:proofErr w:type="gramStart"/>
      <w:r w:rsidRPr="00E476D9">
        <w:rPr>
          <w:i/>
          <w:iCs/>
        </w:rPr>
        <w:t>Correct</w:t>
      </w:r>
      <w:proofErr w:type="gramEnd"/>
      <w:r w:rsidRPr="00E476D9">
        <w:rPr>
          <w:i/>
          <w:iCs/>
        </w:rPr>
        <w:t xml:space="preserve"> Conformation</w:t>
      </w:r>
      <w:r w:rsidRPr="00E476D9">
        <w:t xml:space="preserve"> – Equal divisions of neck/midsection/hid-quarters, straight legs, well muscled, proper hoof angles</w:t>
      </w:r>
    </w:p>
    <w:p w14:paraId="1A7A2AEC" w14:textId="77777777" w:rsidR="00E476D9" w:rsidRPr="00E476D9" w:rsidRDefault="00E476D9" w:rsidP="004239FD">
      <w:pPr>
        <w:pStyle w:val="DateandRecipient"/>
        <w:spacing w:before="0"/>
        <w:ind w:left="720"/>
      </w:pPr>
      <w:r w:rsidRPr="00E476D9">
        <w:rPr>
          <w:i/>
          <w:iCs/>
        </w:rPr>
        <w:t xml:space="preserve">Sound </w:t>
      </w:r>
      <w:r w:rsidRPr="00E476D9">
        <w:t>– Able to walk and trot reliably for 1 hour 5 times per week, maintainable issues, balanced, fluid gaits, flexible</w:t>
      </w:r>
    </w:p>
    <w:p w14:paraId="5BCD530F" w14:textId="77777777" w:rsidR="00E476D9" w:rsidRPr="00E476D9" w:rsidRDefault="00E476D9" w:rsidP="004239FD">
      <w:pPr>
        <w:pStyle w:val="DateandRecipient"/>
        <w:spacing w:before="0"/>
        <w:ind w:left="720"/>
      </w:pPr>
      <w:r w:rsidRPr="00E476D9">
        <w:rPr>
          <w:i/>
          <w:iCs/>
        </w:rPr>
        <w:t>Educated</w:t>
      </w:r>
      <w:r w:rsidRPr="00E476D9">
        <w:t xml:space="preserve"> – Minimal of first or second level dressage schooling, competition background is preferred, able to hold a frame, lunges, “</w:t>
      </w:r>
      <w:proofErr w:type="spellStart"/>
      <w:r w:rsidRPr="00E476D9">
        <w:t>rideable</w:t>
      </w:r>
      <w:proofErr w:type="spellEnd"/>
      <w:r w:rsidRPr="00E476D9">
        <w:t>” at a consistent, safe and well-controlled pace</w:t>
      </w:r>
    </w:p>
    <w:p w14:paraId="6EF8508C" w14:textId="77777777" w:rsidR="00E476D9" w:rsidRPr="00E476D9" w:rsidRDefault="00E476D9" w:rsidP="004239FD">
      <w:pPr>
        <w:pStyle w:val="DateandRecipient"/>
        <w:spacing w:before="0"/>
        <w:ind w:left="720"/>
      </w:pPr>
      <w:r w:rsidRPr="00E476D9">
        <w:rPr>
          <w:i/>
          <w:iCs/>
        </w:rPr>
        <w:t>Adaptable</w:t>
      </w:r>
      <w:r w:rsidRPr="00E476D9">
        <w:t xml:space="preserve"> – Able to work with multiple people, not frustrated by specific requests from handlers, able to work with multiple volunteers surrounding it during lessons (leaders and side walkers)</w:t>
      </w:r>
    </w:p>
    <w:p w14:paraId="4736EC7E" w14:textId="77777777" w:rsidR="00E476D9" w:rsidRPr="00E476D9" w:rsidRDefault="00E476D9" w:rsidP="004239FD">
      <w:pPr>
        <w:pStyle w:val="DateandRecipient"/>
        <w:spacing w:before="0"/>
        <w:ind w:left="720"/>
      </w:pPr>
      <w:r w:rsidRPr="00E476D9">
        <w:rPr>
          <w:i/>
          <w:iCs/>
        </w:rPr>
        <w:t xml:space="preserve">Grounded </w:t>
      </w:r>
      <w:r w:rsidRPr="00E476D9">
        <w:t>– Brave, not easily “spooked”</w:t>
      </w:r>
    </w:p>
    <w:p w14:paraId="211B6B54" w14:textId="77777777" w:rsidR="00E476D9" w:rsidRPr="00E476D9" w:rsidRDefault="00E476D9" w:rsidP="004239FD">
      <w:pPr>
        <w:pStyle w:val="DateandRecipient"/>
        <w:spacing w:before="0"/>
        <w:ind w:left="720"/>
      </w:pPr>
      <w:r w:rsidRPr="00E476D9">
        <w:rPr>
          <w:i/>
          <w:iCs/>
        </w:rPr>
        <w:t>Respectful and Tolerant</w:t>
      </w:r>
      <w:r w:rsidRPr="00E476D9">
        <w:t xml:space="preserve"> – High level of trust and respect for all individuals, leads easily, does not bite, does not pull on riders (softer mouth is preferred)</w:t>
      </w:r>
    </w:p>
    <w:p w14:paraId="05D54075" w14:textId="77777777" w:rsidR="00E476D9" w:rsidRDefault="00E476D9" w:rsidP="004239FD">
      <w:pPr>
        <w:pStyle w:val="DateandRecipient"/>
        <w:spacing w:before="0"/>
      </w:pPr>
    </w:p>
    <w:p w14:paraId="7A9F7668" w14:textId="6DC89009" w:rsidR="00E476D9" w:rsidRDefault="00E476D9" w:rsidP="004239FD">
      <w:pPr>
        <w:pStyle w:val="DateandRecipient"/>
        <w:spacing w:before="0"/>
      </w:pPr>
      <w:r>
        <w:t>EQUINE CARE AND MAINTENANCE: Sprout equine</w:t>
      </w:r>
      <w:r w:rsidR="004239FD">
        <w:t>s</w:t>
      </w:r>
      <w:r>
        <w:t xml:space="preserve"> are maintained to the highest standards.  Sprout employs a barn manager to oversee all equine daily maintenance, appointments, health and treatment of injuries.  Horses at Sprout receive free-choice grass hay</w:t>
      </w:r>
      <w:r w:rsidR="00CD795E">
        <w:t xml:space="preserve"> and water</w:t>
      </w:r>
      <w:r>
        <w:t xml:space="preserve">, 2 portioned feedings, </w:t>
      </w:r>
      <w:r w:rsidR="00CD795E">
        <w:t xml:space="preserve">supplements as needed, treatment for acute lameness and health issues, saddle fitting and routine exercise rides.  Sprout utilizes the services of Piedmont Equine Practice (vets), Levi Hochstetler and Alexis McColl (farriers), Graham </w:t>
      </w:r>
      <w:proofErr w:type="spellStart"/>
      <w:r w:rsidR="00CD795E">
        <w:t>Alcock</w:t>
      </w:r>
      <w:proofErr w:type="spellEnd"/>
      <w:r w:rsidR="00CD795E">
        <w:t xml:space="preserve"> (dentistry), Anna Koopman (saddle fitting and tack).</w:t>
      </w:r>
    </w:p>
    <w:p w14:paraId="6C99DCDA" w14:textId="65BA81D1" w:rsidR="00CD795E" w:rsidRDefault="00CD795E" w:rsidP="004239FD">
      <w:pPr>
        <w:pStyle w:val="DateandRecipient"/>
        <w:spacing w:before="0"/>
      </w:pPr>
      <w:r>
        <w:t xml:space="preserve">Each horse costs </w:t>
      </w:r>
      <w:proofErr w:type="gramStart"/>
      <w:r>
        <w:t>Sprout</w:t>
      </w:r>
      <w:proofErr w:type="gramEnd"/>
      <w:r>
        <w:t xml:space="preserve"> an average of $5000 per year in care (vet bills obviously fluctuate this).</w:t>
      </w:r>
    </w:p>
    <w:p w14:paraId="4BFB43BC" w14:textId="77777777" w:rsidR="00CD795E" w:rsidRDefault="00CD795E" w:rsidP="00B33453">
      <w:pPr>
        <w:pStyle w:val="DateandRecipient"/>
        <w:spacing w:before="0" w:line="240" w:lineRule="auto"/>
      </w:pPr>
    </w:p>
    <w:p w14:paraId="2CC0BC7A" w14:textId="33E7A0E4" w:rsidR="008E4432" w:rsidRDefault="004239FD" w:rsidP="004239FD">
      <w:pPr>
        <w:pStyle w:val="DateandRecipient"/>
        <w:spacing w:before="0"/>
      </w:pPr>
      <w:r>
        <w:t xml:space="preserve">VOLUNTEERS: </w:t>
      </w:r>
      <w:r w:rsidRPr="004239FD">
        <w:t>With an assemblage of over 300 and active weekly support of 75 individuals, Sprout would not exit without our lifeblood - VOLUNTEERS! The volunteers at Sprout serve an average of 7,000 hours per year, dedicating their time to our students, our horses</w:t>
      </w:r>
      <w:r>
        <w:t xml:space="preserve"> and maintaining our facility. </w:t>
      </w:r>
      <w:r w:rsidR="008E4432">
        <w:t xml:space="preserve"> According to the 2015 Virginia estimated value of volunteer time ($23.07/hour), Sprout volunteers provide the organization $161,490 worth of support per year.</w:t>
      </w:r>
    </w:p>
    <w:p w14:paraId="4360712A" w14:textId="77777777" w:rsidR="008E4432" w:rsidRDefault="008E4432" w:rsidP="008E4432">
      <w:pPr>
        <w:pStyle w:val="DateandRecipient"/>
        <w:spacing w:before="0"/>
      </w:pPr>
    </w:p>
    <w:p w14:paraId="41CBE15D" w14:textId="26E10FEC" w:rsidR="004239FD" w:rsidRDefault="004239FD" w:rsidP="008E4432">
      <w:pPr>
        <w:pStyle w:val="DateandRecipient"/>
        <w:spacing w:before="0"/>
      </w:pPr>
      <w:r>
        <w:t xml:space="preserve"> </w:t>
      </w:r>
      <w:r w:rsidRPr="004239FD">
        <w:t>Volunteer Coordinator, Nancy Davidson, works directly with each volunteer</w:t>
      </w:r>
      <w:r w:rsidR="008E4432">
        <w:t xml:space="preserve"> </w:t>
      </w:r>
      <w:r w:rsidRPr="004239FD">
        <w:t xml:space="preserve">to ensure that they receive appropriate training and education, scheduling support, and that they are able to serve in a capacity that they enjoy. </w:t>
      </w:r>
      <w:r w:rsidR="001F689A">
        <w:t xml:space="preserve">  All volunteers must go through a Sprout orientation and side-walker training prior to volunteering.  Horse leaders attend a separate training, and Day Managers receive additional training for their specific roles as well.</w:t>
      </w:r>
      <w:r w:rsidRPr="004239FD">
        <w:t> Our volunteers share in the joy of helping people in their community achieve success in the saddle</w:t>
      </w:r>
      <w:proofErr w:type="gramStart"/>
      <w:r w:rsidRPr="004239FD">
        <w:t>....and</w:t>
      </w:r>
      <w:proofErr w:type="gramEnd"/>
      <w:r w:rsidRPr="004239FD">
        <w:t xml:space="preserve"> in life.  They equally impact, and are impacted by interactions with our horses and riders - who demonstrate abounding perseverance, grace and determination every day</w:t>
      </w:r>
      <w:r>
        <w:t>.  There are three main categories of volunteers at Sprout:</w:t>
      </w:r>
    </w:p>
    <w:p w14:paraId="12E48468" w14:textId="3144025E" w:rsidR="004239FD" w:rsidRPr="004239FD" w:rsidRDefault="004239FD" w:rsidP="008E4432">
      <w:pPr>
        <w:pStyle w:val="DateandRecipient"/>
        <w:spacing w:before="0"/>
        <w:ind w:left="720"/>
      </w:pPr>
      <w:r w:rsidRPr="004239FD">
        <w:rPr>
          <w:b/>
          <w:bCs/>
        </w:rPr>
        <w:t>Lesson Volunteers:</w:t>
      </w:r>
      <w:r w:rsidR="008E4432">
        <w:rPr>
          <w:b/>
          <w:bCs/>
        </w:rPr>
        <w:t xml:space="preserve">  </w:t>
      </w:r>
      <w:r w:rsidRPr="004239FD">
        <w:t>Volunteers are used in lessons to provide support to our participants as they grow as riders. Side-walkers work with the student, while horse leaders help to guide and direct our equines.</w:t>
      </w:r>
      <w:r w:rsidRPr="004239FD">
        <w:rPr>
          <w:b/>
          <w:bCs/>
        </w:rPr>
        <w:t> </w:t>
      </w:r>
    </w:p>
    <w:p w14:paraId="318556F2" w14:textId="191B941C" w:rsidR="004239FD" w:rsidRPr="004239FD" w:rsidRDefault="004239FD" w:rsidP="008E4432">
      <w:pPr>
        <w:pStyle w:val="DateandRecipient"/>
        <w:spacing w:before="0"/>
        <w:ind w:left="720"/>
      </w:pPr>
      <w:r w:rsidRPr="004239FD">
        <w:rPr>
          <w:b/>
          <w:bCs/>
        </w:rPr>
        <w:t>Community Based Instruction Volunteers:</w:t>
      </w:r>
      <w:r w:rsidR="008E4432">
        <w:t xml:space="preserve"> </w:t>
      </w:r>
      <w:r w:rsidRPr="004239FD">
        <w:t>Adult volunteers help serve as Sprout Representatives by providing oversight, support and encouragement to students from Loudoun County Public Schools as they work in the barn for Community Based Instruction (CBI). Students/groups are paired with specific adult</w:t>
      </w:r>
      <w:r w:rsidR="008E4432">
        <w:t xml:space="preserve"> </w:t>
      </w:r>
      <w:r w:rsidRPr="004239FD">
        <w:t>volunteers and work toward job/life skill goals.</w:t>
      </w:r>
    </w:p>
    <w:p w14:paraId="2E5B39AB" w14:textId="4270F770" w:rsidR="008E4432" w:rsidRDefault="004239FD" w:rsidP="008E4432">
      <w:pPr>
        <w:pStyle w:val="DateandRecipient"/>
        <w:spacing w:before="0"/>
        <w:ind w:left="720"/>
      </w:pPr>
      <w:r w:rsidRPr="004239FD">
        <w:rPr>
          <w:b/>
          <w:bCs/>
        </w:rPr>
        <w:t>Fundraising and Special Project Volunteers:</w:t>
      </w:r>
      <w:r w:rsidR="008E4432">
        <w:rPr>
          <w:b/>
          <w:bCs/>
        </w:rPr>
        <w:t xml:space="preserve"> </w:t>
      </w:r>
      <w:r w:rsidRPr="004239FD">
        <w:t>Fundraising volunteers help to plan our exciting special events and fundraisers during the year. In addition, we have many one-time community activities where we have the chance to introduce the mission of Sprout to the greater region, and our volunteers play a huge part in spreading the word about what we do. These events direct the community's attention and support to our facility, and educate them on the benefits of therapeutic riding.</w:t>
      </w:r>
    </w:p>
    <w:p w14:paraId="523F2A3D" w14:textId="404B7F5C" w:rsidR="004239FD" w:rsidRPr="004239FD" w:rsidRDefault="008E4432" w:rsidP="004239FD">
      <w:pPr>
        <w:pStyle w:val="DateandRecipient"/>
        <w:spacing w:before="0"/>
      </w:pPr>
      <w:r w:rsidRPr="008E4432">
        <w:t xml:space="preserve">Sprout is incredibly grateful to have the committed support of a strong team of volunteer day managers!  Our day managers create volunteer support schedules, ensure that equines are properly groomed, tacked and prepared for lessons on time, and provide ongoing mentorship to new and </w:t>
      </w:r>
      <w:r>
        <w:t>returning v</w:t>
      </w:r>
      <w:r w:rsidRPr="008E4432">
        <w:t>olunteers.  Day Managers provide us with the organizational support and on-site oversight that allows us run efficiently.</w:t>
      </w:r>
    </w:p>
    <w:p w14:paraId="0EFC2495" w14:textId="7A143108" w:rsidR="004239FD" w:rsidRDefault="004239FD" w:rsidP="00E727EE">
      <w:pPr>
        <w:pStyle w:val="DateandRecipient"/>
        <w:spacing w:before="0"/>
      </w:pPr>
    </w:p>
    <w:p w14:paraId="5F266239" w14:textId="62FAAC0E" w:rsidR="00E82804" w:rsidRPr="00E82804" w:rsidRDefault="00E82804" w:rsidP="00E727EE">
      <w:pPr>
        <w:pStyle w:val="DateandRecipient"/>
        <w:spacing w:before="0"/>
        <w:rPr>
          <w:b/>
        </w:rPr>
      </w:pPr>
      <w:r>
        <w:t xml:space="preserve">STUDENT VOLUNTEERS (CARROTS GROUP): </w:t>
      </w:r>
      <w:r w:rsidRPr="00E82804">
        <w:rPr>
          <w:b/>
        </w:rPr>
        <w:t>CARROTS</w:t>
      </w:r>
      <w:r>
        <w:rPr>
          <w:b/>
        </w:rPr>
        <w:t xml:space="preserve"> </w:t>
      </w:r>
      <w:r w:rsidRPr="00E82804">
        <w:rPr>
          <w:b/>
        </w:rPr>
        <w:t xml:space="preserve">(Caring active respectful riders organizing together </w:t>
      </w:r>
      <w:r w:rsidRPr="00E82804">
        <w:rPr>
          <w:i/>
        </w:rPr>
        <w:t>for</w:t>
      </w:r>
      <w:r w:rsidRPr="00E82804">
        <w:rPr>
          <w:b/>
        </w:rPr>
        <w:t xml:space="preserve"> </w:t>
      </w:r>
      <w:proofErr w:type="gramStart"/>
      <w:r w:rsidRPr="00E82804">
        <w:rPr>
          <w:b/>
        </w:rPr>
        <w:t>success)</w:t>
      </w:r>
      <w:r w:rsidRPr="00E82804">
        <w:t>Sprout’s</w:t>
      </w:r>
      <w:proofErr w:type="gramEnd"/>
      <w:r w:rsidRPr="00E82804">
        <w:t xml:space="preserve"> Teenage Rider/Volunteer program (CARROTS) is a dynamic off-horse program where Sprout riders currently enrolled in the spring session will volunteer during regular lesson hours.   Guided by a certified riding instructor the rider/volunteers will work as a team learning to care for the Sprout horses and equipment.  Through volunteering at Sprout each week the riders will develop horse care skills, learn about barn management, and build social relationships while working together on specific volunteer project</w:t>
      </w:r>
      <w:r>
        <w:t>s.  Through volunteering riders:</w:t>
      </w:r>
    </w:p>
    <w:p w14:paraId="5E930DAE" w14:textId="77777777" w:rsidR="00E82804" w:rsidRPr="00E82804" w:rsidRDefault="00E82804" w:rsidP="00E82804">
      <w:pPr>
        <w:pStyle w:val="DateandRecipient"/>
        <w:spacing w:before="0" w:line="240" w:lineRule="auto"/>
      </w:pPr>
    </w:p>
    <w:p w14:paraId="4A80B868" w14:textId="12EE583E" w:rsidR="00E82804" w:rsidRPr="00E82804" w:rsidRDefault="00E82804" w:rsidP="00E727EE">
      <w:pPr>
        <w:pStyle w:val="DateandRecipient"/>
        <w:numPr>
          <w:ilvl w:val="0"/>
          <w:numId w:val="14"/>
        </w:numPr>
        <w:spacing w:before="0" w:line="240" w:lineRule="auto"/>
      </w:pPr>
      <w:proofErr w:type="gramStart"/>
      <w:r w:rsidRPr="00E82804">
        <w:t>build</w:t>
      </w:r>
      <w:proofErr w:type="gramEnd"/>
      <w:r w:rsidRPr="00E82804">
        <w:t xml:space="preserve"> confidence</w:t>
      </w:r>
    </w:p>
    <w:p w14:paraId="472F52B6" w14:textId="77777777" w:rsidR="00E82804" w:rsidRPr="00E82804" w:rsidRDefault="00E82804" w:rsidP="00E727EE">
      <w:pPr>
        <w:pStyle w:val="DateandRecipient"/>
        <w:numPr>
          <w:ilvl w:val="0"/>
          <w:numId w:val="14"/>
        </w:numPr>
        <w:spacing w:before="0" w:line="240" w:lineRule="auto"/>
      </w:pPr>
      <w:proofErr w:type="gramStart"/>
      <w:r w:rsidRPr="00E82804">
        <w:t>work</w:t>
      </w:r>
      <w:proofErr w:type="gramEnd"/>
      <w:r w:rsidRPr="00E82804">
        <w:t xml:space="preserve"> on social pragmatic skills</w:t>
      </w:r>
    </w:p>
    <w:p w14:paraId="7D84DD4A" w14:textId="77777777" w:rsidR="00E82804" w:rsidRPr="00E82804" w:rsidRDefault="00E82804" w:rsidP="00E727EE">
      <w:pPr>
        <w:pStyle w:val="DateandRecipient"/>
        <w:numPr>
          <w:ilvl w:val="0"/>
          <w:numId w:val="14"/>
        </w:numPr>
        <w:spacing w:before="0" w:line="240" w:lineRule="auto"/>
      </w:pPr>
      <w:proofErr w:type="gramStart"/>
      <w:r w:rsidRPr="00E82804">
        <w:t>raise</w:t>
      </w:r>
      <w:proofErr w:type="gramEnd"/>
      <w:r w:rsidRPr="00E82804">
        <w:t xml:space="preserve"> self-esteem</w:t>
      </w:r>
    </w:p>
    <w:p w14:paraId="6D2A6388" w14:textId="77777777" w:rsidR="00E82804" w:rsidRPr="00E82804" w:rsidRDefault="00E82804" w:rsidP="00E727EE">
      <w:pPr>
        <w:pStyle w:val="DateandRecipient"/>
        <w:numPr>
          <w:ilvl w:val="0"/>
          <w:numId w:val="14"/>
        </w:numPr>
        <w:spacing w:before="0" w:line="240" w:lineRule="auto"/>
      </w:pPr>
      <w:proofErr w:type="gramStart"/>
      <w:r w:rsidRPr="00E82804">
        <w:t>handle</w:t>
      </w:r>
      <w:proofErr w:type="gramEnd"/>
      <w:r w:rsidRPr="00E82804">
        <w:t xml:space="preserve"> responsibility</w:t>
      </w:r>
    </w:p>
    <w:p w14:paraId="0E3937CB" w14:textId="77777777" w:rsidR="00E82804" w:rsidRPr="00E82804" w:rsidRDefault="00E82804" w:rsidP="00E727EE">
      <w:pPr>
        <w:pStyle w:val="DateandRecipient"/>
        <w:numPr>
          <w:ilvl w:val="0"/>
          <w:numId w:val="14"/>
        </w:numPr>
        <w:spacing w:before="0" w:line="240" w:lineRule="auto"/>
      </w:pPr>
      <w:proofErr w:type="gramStart"/>
      <w:r w:rsidRPr="00E82804">
        <w:t>express</w:t>
      </w:r>
      <w:proofErr w:type="gramEnd"/>
      <w:r w:rsidRPr="00E82804">
        <w:t xml:space="preserve"> creativity</w:t>
      </w:r>
    </w:p>
    <w:p w14:paraId="441E2310" w14:textId="5FE14D0D" w:rsidR="00E82804" w:rsidRPr="00E82804" w:rsidRDefault="00E82804" w:rsidP="00E727EE">
      <w:pPr>
        <w:pStyle w:val="DateandRecipient"/>
        <w:numPr>
          <w:ilvl w:val="0"/>
          <w:numId w:val="14"/>
        </w:numPr>
        <w:spacing w:before="0" w:line="240" w:lineRule="auto"/>
      </w:pPr>
      <w:proofErr w:type="gramStart"/>
      <w:r w:rsidRPr="00E82804">
        <w:t>create</w:t>
      </w:r>
      <w:proofErr w:type="gramEnd"/>
      <w:r w:rsidRPr="00E82804">
        <w:t xml:space="preserve"> friendships</w:t>
      </w:r>
    </w:p>
    <w:p w14:paraId="5333FF1E" w14:textId="6155DA17" w:rsidR="00E82804" w:rsidRPr="00E82804" w:rsidRDefault="00805F95" w:rsidP="00E727EE">
      <w:pPr>
        <w:pStyle w:val="DateandRecipient"/>
        <w:numPr>
          <w:ilvl w:val="0"/>
          <w:numId w:val="14"/>
        </w:numPr>
        <w:spacing w:before="0" w:line="240" w:lineRule="auto"/>
      </w:pPr>
      <w:r>
        <w:rPr>
          <w:noProof/>
        </w:rPr>
        <w:drawing>
          <wp:anchor distT="0" distB="0" distL="114300" distR="114300" simplePos="0" relativeHeight="251664384" behindDoc="0" locked="0" layoutInCell="1" allowOverlap="1" wp14:anchorId="4F80027A" wp14:editId="359C938D">
            <wp:simplePos x="0" y="0"/>
            <wp:positionH relativeFrom="column">
              <wp:posOffset>3771900</wp:posOffset>
            </wp:positionH>
            <wp:positionV relativeFrom="paragraph">
              <wp:posOffset>-3810</wp:posOffset>
            </wp:positionV>
            <wp:extent cx="3310890" cy="5435600"/>
            <wp:effectExtent l="0" t="0" r="0" b="0"/>
            <wp:wrapTight wrapText="bothSides">
              <wp:wrapPolygon edited="0">
                <wp:start x="0" y="0"/>
                <wp:lineTo x="0" y="21499"/>
                <wp:lineTo x="21376" y="21499"/>
                <wp:lineTo x="21376" y="0"/>
                <wp:lineTo x="0" y="0"/>
              </wp:wrapPolygon>
            </wp:wrapTight>
            <wp:docPr id="18" name="Picture 18" descr="Macintosh HD:Users:brookewaldron:Desktop:Screen Shot 2016-06-08 at 6.22.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ookewaldron:Desktop:Screen Shot 2016-06-08 at 6.22.23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890" cy="5435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82804" w:rsidRPr="00E82804">
        <w:t>compromise</w:t>
      </w:r>
      <w:proofErr w:type="gramEnd"/>
      <w:r w:rsidR="00E82804" w:rsidRPr="00E82804">
        <w:t xml:space="preserve"> with one another</w:t>
      </w:r>
    </w:p>
    <w:p w14:paraId="0CCF07BB" w14:textId="77777777" w:rsidR="00E82804" w:rsidRPr="00E82804" w:rsidRDefault="00E82804" w:rsidP="00E82804">
      <w:pPr>
        <w:pStyle w:val="DateandRecipient"/>
        <w:spacing w:before="0" w:line="240" w:lineRule="auto"/>
      </w:pPr>
    </w:p>
    <w:p w14:paraId="45A78B9F" w14:textId="7D0E2330" w:rsidR="00E82804" w:rsidRDefault="00E82804" w:rsidP="00E82804">
      <w:pPr>
        <w:pStyle w:val="DateandRecipient"/>
        <w:spacing w:before="0" w:line="240" w:lineRule="auto"/>
        <w:ind w:left="360"/>
      </w:pPr>
      <w:r>
        <w:t xml:space="preserve">The CARROTS </w:t>
      </w:r>
      <w:proofErr w:type="gramStart"/>
      <w:r>
        <w:t>program  meets</w:t>
      </w:r>
      <w:proofErr w:type="gramEnd"/>
      <w:r>
        <w:t xml:space="preserve"> weekly at no cost to the participants.</w:t>
      </w:r>
    </w:p>
    <w:p w14:paraId="47A43A3D" w14:textId="77777777" w:rsidR="00E82804" w:rsidRDefault="00E82804" w:rsidP="00E82804">
      <w:pPr>
        <w:pStyle w:val="DateandRecipient"/>
        <w:spacing w:before="0" w:line="240" w:lineRule="auto"/>
        <w:ind w:left="360"/>
      </w:pPr>
    </w:p>
    <w:p w14:paraId="3989806B" w14:textId="4E171B8E" w:rsidR="00D7327F" w:rsidRDefault="00CD795E" w:rsidP="00D7327F">
      <w:pPr>
        <w:pStyle w:val="DateandRecipient"/>
        <w:spacing w:before="0" w:line="240" w:lineRule="auto"/>
      </w:pPr>
      <w:r>
        <w:t xml:space="preserve">OUR BUDGET: </w:t>
      </w:r>
      <w:r w:rsidR="00253031">
        <w:t>The 2016</w:t>
      </w:r>
      <w:r w:rsidRPr="00CD795E">
        <w:t xml:space="preserve"> non-profit budget stands at $</w:t>
      </w:r>
      <w:r w:rsidR="00633CD3">
        <w:t>420,014</w:t>
      </w:r>
      <w:r w:rsidR="00253031">
        <w:t>.</w:t>
      </w:r>
    </w:p>
    <w:p w14:paraId="35B86A85" w14:textId="23799144" w:rsidR="00D7327F" w:rsidRDefault="00253031" w:rsidP="00B87106">
      <w:pPr>
        <w:pStyle w:val="DateandRecipient"/>
      </w:pPr>
      <w:r>
        <w:t>OUR INCOME: In 2015</w:t>
      </w:r>
      <w:r w:rsidR="00D7327F">
        <w:t xml:space="preserve"> the total income for Sprout was</w:t>
      </w:r>
      <w:r w:rsidR="00306299">
        <w:t xml:space="preserve"> $</w:t>
      </w:r>
      <w:r w:rsidR="00633CD3">
        <w:t xml:space="preserve">367,927.36.  Of this, $140,635.14 </w:t>
      </w:r>
      <w:r w:rsidR="00306299">
        <w:t>was through</w:t>
      </w:r>
      <w:r w:rsidR="00633CD3">
        <w:t xml:space="preserve"> fundraising</w:t>
      </w:r>
      <w:r w:rsidR="00306299">
        <w:t>, $</w:t>
      </w:r>
      <w:r w:rsidR="00633CD3">
        <w:t xml:space="preserve">112,046.10 </w:t>
      </w:r>
      <w:r w:rsidR="00306299">
        <w:t>was through</w:t>
      </w:r>
      <w:r w:rsidR="00633CD3">
        <w:t xml:space="preserve"> individual contributions</w:t>
      </w:r>
      <w:r w:rsidR="00306299">
        <w:t xml:space="preserve">, </w:t>
      </w:r>
      <w:r w:rsidR="00B87106">
        <w:t>$</w:t>
      </w:r>
      <w:r w:rsidR="00633CD3">
        <w:t xml:space="preserve">100,040.50 was through service fees, $6,984.50 </w:t>
      </w:r>
      <w:r w:rsidR="00B87106">
        <w:t xml:space="preserve">was through </w:t>
      </w:r>
      <w:r w:rsidR="00633CD3">
        <w:t>rider scholarship donations and $3560 was through grants.</w:t>
      </w:r>
    </w:p>
    <w:p w14:paraId="653A323C" w14:textId="77777777" w:rsidR="00306299" w:rsidRDefault="00306299" w:rsidP="00D7327F">
      <w:pPr>
        <w:pStyle w:val="DateandRecipient"/>
        <w:spacing w:before="0" w:line="240" w:lineRule="auto"/>
      </w:pPr>
    </w:p>
    <w:p w14:paraId="37072BD1" w14:textId="362B78BE" w:rsidR="00D7327F" w:rsidRPr="00805F95" w:rsidRDefault="00633CD3" w:rsidP="00805F95">
      <w:pPr>
        <w:pStyle w:val="DateandRecipient"/>
        <w:spacing w:before="0" w:line="276" w:lineRule="auto"/>
      </w:pPr>
      <w:r w:rsidRPr="00805F95">
        <w:t>OUR EXPENSES: In 2015</w:t>
      </w:r>
      <w:r w:rsidR="00D7327F" w:rsidRPr="00805F95">
        <w:t xml:space="preserve">, </w:t>
      </w:r>
      <w:proofErr w:type="gramStart"/>
      <w:r w:rsidR="00D7327F" w:rsidRPr="00805F95">
        <w:t>Sprout</w:t>
      </w:r>
      <w:proofErr w:type="gramEnd"/>
      <w:r w:rsidR="00D7327F" w:rsidRPr="00805F95">
        <w:t xml:space="preserve"> expenses stood at $</w:t>
      </w:r>
      <w:r w:rsidR="00805F95" w:rsidRPr="00805F95">
        <w:t>329,142.38.  Of this, $164,784.88 was through compensation of all 9 staff members, $56,053.84 was through equine care, $52,892.21 was for general and administrative expenses, $31,070.42 was through fundraising expenses, $14,346.03 was for facility expenses and $9,995.00 was for subcontractors (to include accountants, manure removal, photographers, grounds maintenance).</w:t>
      </w:r>
    </w:p>
    <w:p w14:paraId="5D9EEB3E" w14:textId="28871C29" w:rsidR="00B82AD1" w:rsidRDefault="00CD795E" w:rsidP="00B87106">
      <w:pPr>
        <w:pStyle w:val="DateandRecipient"/>
      </w:pPr>
      <w:r>
        <w:t xml:space="preserve">OUR REVENUE: </w:t>
      </w:r>
      <w:r w:rsidRPr="00CD795E">
        <w:t xml:space="preserve">The revenue at Sprout comes from the following sources: </w:t>
      </w:r>
      <w:r>
        <w:t xml:space="preserve">1. </w:t>
      </w:r>
      <w:proofErr w:type="gramStart"/>
      <w:r w:rsidRPr="00CD795E">
        <w:t>earned</w:t>
      </w:r>
      <w:proofErr w:type="gramEnd"/>
      <w:r w:rsidRPr="00CD795E">
        <w:t xml:space="preserve"> (via lesson payments), </w:t>
      </w:r>
      <w:r>
        <w:t xml:space="preserve">2. </w:t>
      </w:r>
      <w:proofErr w:type="gramStart"/>
      <w:r w:rsidRPr="00CD795E">
        <w:t>donations</w:t>
      </w:r>
      <w:proofErr w:type="gramEnd"/>
      <w:r w:rsidRPr="00CD795E">
        <w:t xml:space="preserve">, </w:t>
      </w:r>
      <w:r>
        <w:t xml:space="preserve">3. </w:t>
      </w:r>
      <w:proofErr w:type="gramStart"/>
      <w:r w:rsidRPr="00CD795E">
        <w:t>fundraising</w:t>
      </w:r>
      <w:proofErr w:type="gramEnd"/>
      <w:r w:rsidRPr="00CD795E">
        <w:t xml:space="preserve"> and</w:t>
      </w:r>
      <w:r>
        <w:t xml:space="preserve"> 4. </w:t>
      </w:r>
      <w:proofErr w:type="gramStart"/>
      <w:r w:rsidRPr="00CD795E">
        <w:t>grants</w:t>
      </w:r>
      <w:proofErr w:type="gramEnd"/>
      <w:r w:rsidRPr="00CD795E">
        <w:t>.  Sprout offers all services to clients at a subsidized rate and therefore operates at a deficit</w:t>
      </w:r>
      <w:r w:rsidR="00D3480D">
        <w:t xml:space="preserve"> (each lesson costs Sprout $95 but the organization charges a market rate of $55/lesson to its clients)</w:t>
      </w:r>
      <w:r w:rsidRPr="00CD795E">
        <w:t>.  To offset this deficit, Sprout works to raise the funds needed for the program to operate.  The organization does this by eliciting the support of a Board of Directors that donate to the program, calling on a donor list of over 425 individuals who give to the program at various levels, hosting three major (raising $10,000 or more) and two minor fundraising events throughou</w:t>
      </w:r>
      <w:r w:rsidR="00805F95">
        <w:t xml:space="preserve">t the year and </w:t>
      </w:r>
      <w:r w:rsidRPr="00CD795E">
        <w:t xml:space="preserve">applying for grants at a minimum rate </w:t>
      </w:r>
      <w:r w:rsidR="00805F95">
        <w:t>$10, 000 per year.</w:t>
      </w:r>
    </w:p>
    <w:p w14:paraId="34B396EB" w14:textId="77777777" w:rsidR="00B82AD1" w:rsidRDefault="00B82AD1" w:rsidP="00B33453">
      <w:pPr>
        <w:pStyle w:val="DateandRecipient"/>
        <w:spacing w:before="0" w:line="240" w:lineRule="auto"/>
      </w:pPr>
    </w:p>
    <w:p w14:paraId="68B196B3" w14:textId="77777777" w:rsidR="00B82AD1" w:rsidRDefault="00B82AD1" w:rsidP="00B33453">
      <w:pPr>
        <w:pStyle w:val="DateandRecipient"/>
        <w:spacing w:before="0" w:line="240" w:lineRule="auto"/>
      </w:pPr>
    </w:p>
    <w:p w14:paraId="7835669F" w14:textId="77777777" w:rsidR="001F5A1C" w:rsidRDefault="001F5A1C" w:rsidP="00B33453">
      <w:pPr>
        <w:pStyle w:val="DateandRecipient"/>
        <w:spacing w:before="0" w:line="240" w:lineRule="auto"/>
      </w:pPr>
    </w:p>
    <w:p w14:paraId="33AECE1C" w14:textId="77777777" w:rsidR="001F5A1C" w:rsidRDefault="001F5A1C" w:rsidP="00B33453">
      <w:pPr>
        <w:pStyle w:val="DateandRecipient"/>
        <w:spacing w:before="0" w:line="240" w:lineRule="auto"/>
      </w:pPr>
    </w:p>
    <w:p w14:paraId="5425D4D3" w14:textId="77777777" w:rsidR="001F5A1C" w:rsidRDefault="001F5A1C" w:rsidP="00B33453">
      <w:pPr>
        <w:pStyle w:val="DateandRecipient"/>
        <w:spacing w:before="0" w:line="240" w:lineRule="auto"/>
      </w:pPr>
    </w:p>
    <w:p w14:paraId="4A627586" w14:textId="77777777" w:rsidR="001F5A1C" w:rsidRDefault="001F5A1C" w:rsidP="00B33453">
      <w:pPr>
        <w:pStyle w:val="DateandRecipient"/>
        <w:spacing w:before="0" w:line="240" w:lineRule="auto"/>
      </w:pPr>
    </w:p>
    <w:p w14:paraId="3E436B79" w14:textId="77777777" w:rsidR="001F5A1C" w:rsidRDefault="001F5A1C" w:rsidP="00B33453">
      <w:pPr>
        <w:pStyle w:val="DateandRecipient"/>
        <w:spacing w:before="0" w:line="240" w:lineRule="auto"/>
      </w:pPr>
    </w:p>
    <w:p w14:paraId="20C5F991" w14:textId="3F2B1576" w:rsidR="00D3480D" w:rsidRDefault="00D3480D" w:rsidP="00B33453">
      <w:pPr>
        <w:pStyle w:val="DateandRecipient"/>
        <w:spacing w:before="0" w:line="240" w:lineRule="auto"/>
      </w:pPr>
      <w:r>
        <w:t>OUR FINANCIAL GROWTH:</w:t>
      </w:r>
    </w:p>
    <w:p w14:paraId="75D31EC5" w14:textId="77777777" w:rsidR="00D3480D" w:rsidRDefault="00D3480D" w:rsidP="00B33453">
      <w:pPr>
        <w:pStyle w:val="DateandRecipient"/>
        <w:spacing w:before="0" w:line="240" w:lineRule="auto"/>
      </w:pPr>
    </w:p>
    <w:p w14:paraId="3F5068EC" w14:textId="2511E8E3" w:rsidR="00D3480D" w:rsidRDefault="00D3480D" w:rsidP="00B33453">
      <w:pPr>
        <w:pStyle w:val="DateandRecipient"/>
        <w:spacing w:before="0" w:line="240" w:lineRule="auto"/>
      </w:pPr>
      <w:r>
        <w:tab/>
      </w:r>
      <w:r>
        <w:tab/>
        <w:t>INCOME</w:t>
      </w:r>
      <w:r>
        <w:tab/>
      </w:r>
      <w:r>
        <w:tab/>
      </w:r>
      <w:r>
        <w:tab/>
      </w:r>
      <w:r>
        <w:tab/>
      </w:r>
      <w:r w:rsidR="00805F95">
        <w:t xml:space="preserve">                                                 </w:t>
      </w:r>
      <w:r>
        <w:t>EXPENSES</w:t>
      </w:r>
    </w:p>
    <w:p w14:paraId="2DBC93AA" w14:textId="0BE3381E" w:rsidR="00D3480D" w:rsidRDefault="00805F95" w:rsidP="00B33453">
      <w:pPr>
        <w:pStyle w:val="DateandRecipient"/>
        <w:spacing w:before="0" w:line="240" w:lineRule="auto"/>
      </w:pPr>
      <w:r>
        <w:rPr>
          <w:noProof/>
        </w:rPr>
        <w:drawing>
          <wp:anchor distT="0" distB="0" distL="114300" distR="114300" simplePos="0" relativeHeight="251665408" behindDoc="0" locked="0" layoutInCell="1" allowOverlap="1" wp14:anchorId="49203D6A" wp14:editId="56237ADF">
            <wp:simplePos x="0" y="0"/>
            <wp:positionH relativeFrom="column">
              <wp:posOffset>3200400</wp:posOffset>
            </wp:positionH>
            <wp:positionV relativeFrom="paragraph">
              <wp:posOffset>120650</wp:posOffset>
            </wp:positionV>
            <wp:extent cx="3695700" cy="3035300"/>
            <wp:effectExtent l="0" t="0" r="12700" b="12700"/>
            <wp:wrapNone/>
            <wp:docPr id="20" name="Picture 20" descr="Macintosh HD:Users:brookewaldron:Desktop:Screen Shot 2016-06-08 at 6.1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ookewaldron:Desktop:Screen Shot 2016-06-08 at 6.11.52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9A086" w14:textId="0D0B770F" w:rsidR="00D3480D" w:rsidRDefault="00805F95" w:rsidP="00B33453">
      <w:pPr>
        <w:pStyle w:val="DateandRecipient"/>
        <w:spacing w:before="0" w:line="240" w:lineRule="auto"/>
      </w:pPr>
      <w:r>
        <w:rPr>
          <w:noProof/>
        </w:rPr>
        <w:drawing>
          <wp:anchor distT="0" distB="0" distL="114300" distR="114300" simplePos="0" relativeHeight="251666432" behindDoc="0" locked="0" layoutInCell="1" allowOverlap="1" wp14:anchorId="52EB9251" wp14:editId="3262B679">
            <wp:simplePos x="0" y="0"/>
            <wp:positionH relativeFrom="column">
              <wp:posOffset>-800100</wp:posOffset>
            </wp:positionH>
            <wp:positionV relativeFrom="paragraph">
              <wp:posOffset>22860</wp:posOffset>
            </wp:positionV>
            <wp:extent cx="3898900" cy="2984500"/>
            <wp:effectExtent l="0" t="0" r="12700" b="12700"/>
            <wp:wrapNone/>
            <wp:docPr id="19" name="Picture 19" descr="Macintosh HD:Users:brookewaldron:Desktop:Screen Shot 2016-06-08 at 6.11.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ookewaldron:Desktop:Screen Shot 2016-06-08 at 6.11.27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89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FFE42" w14:textId="42811C23" w:rsidR="00D3480D" w:rsidRDefault="00D3480D" w:rsidP="00B33453">
      <w:pPr>
        <w:pStyle w:val="DateandRecipient"/>
        <w:spacing w:before="0" w:line="240" w:lineRule="auto"/>
      </w:pPr>
    </w:p>
    <w:p w14:paraId="479A120D" w14:textId="7E1D2FC2" w:rsidR="00D3480D" w:rsidRDefault="00D3480D" w:rsidP="00B33453">
      <w:pPr>
        <w:pStyle w:val="DateandRecipient"/>
        <w:spacing w:before="0" w:line="240" w:lineRule="auto"/>
      </w:pPr>
    </w:p>
    <w:p w14:paraId="7CB36219" w14:textId="77777777" w:rsidR="00D3480D" w:rsidRDefault="00D3480D" w:rsidP="00B33453">
      <w:pPr>
        <w:pStyle w:val="DateandRecipient"/>
        <w:spacing w:before="0" w:line="240" w:lineRule="auto"/>
      </w:pPr>
    </w:p>
    <w:p w14:paraId="08C75012" w14:textId="77777777" w:rsidR="00D3480D" w:rsidRDefault="00D3480D" w:rsidP="00B33453">
      <w:pPr>
        <w:pStyle w:val="DateandRecipient"/>
        <w:spacing w:before="0" w:line="240" w:lineRule="auto"/>
      </w:pPr>
    </w:p>
    <w:p w14:paraId="61578719" w14:textId="77777777" w:rsidR="00D3480D" w:rsidRDefault="00D3480D" w:rsidP="00B33453">
      <w:pPr>
        <w:pStyle w:val="DateandRecipient"/>
        <w:spacing w:before="0" w:line="240" w:lineRule="auto"/>
      </w:pPr>
    </w:p>
    <w:p w14:paraId="75E6ABA3" w14:textId="77777777" w:rsidR="00D3480D" w:rsidRDefault="00D3480D" w:rsidP="00B33453">
      <w:pPr>
        <w:pStyle w:val="DateandRecipient"/>
        <w:spacing w:before="0" w:line="240" w:lineRule="auto"/>
      </w:pPr>
    </w:p>
    <w:p w14:paraId="2D537916" w14:textId="77777777" w:rsidR="00D3480D" w:rsidRDefault="00D3480D" w:rsidP="00B33453">
      <w:pPr>
        <w:pStyle w:val="DateandRecipient"/>
        <w:spacing w:before="0" w:line="240" w:lineRule="auto"/>
      </w:pPr>
    </w:p>
    <w:p w14:paraId="6603E9BE" w14:textId="7E4DEDF4" w:rsidR="00D3480D" w:rsidRDefault="00D3480D" w:rsidP="00B33453">
      <w:pPr>
        <w:pStyle w:val="DateandRecipient"/>
        <w:spacing w:before="0" w:line="240" w:lineRule="auto"/>
      </w:pPr>
    </w:p>
    <w:p w14:paraId="1669B42C" w14:textId="77777777" w:rsidR="00805F95" w:rsidRDefault="00805F95" w:rsidP="00B33453">
      <w:pPr>
        <w:pStyle w:val="DateandRecipient"/>
        <w:spacing w:before="0" w:line="240" w:lineRule="auto"/>
      </w:pPr>
    </w:p>
    <w:p w14:paraId="7031B4ED" w14:textId="77777777" w:rsidR="00805F95" w:rsidRDefault="00805F95" w:rsidP="00B33453">
      <w:pPr>
        <w:pStyle w:val="DateandRecipient"/>
        <w:spacing w:before="0" w:line="240" w:lineRule="auto"/>
      </w:pPr>
    </w:p>
    <w:p w14:paraId="42D953F2" w14:textId="77777777" w:rsidR="00805F95" w:rsidRDefault="00805F95" w:rsidP="00B33453">
      <w:pPr>
        <w:pStyle w:val="DateandRecipient"/>
        <w:spacing w:before="0" w:line="240" w:lineRule="auto"/>
      </w:pPr>
    </w:p>
    <w:p w14:paraId="26764BCC" w14:textId="77777777" w:rsidR="00805F95" w:rsidRDefault="00805F95" w:rsidP="00B33453">
      <w:pPr>
        <w:pStyle w:val="DateandRecipient"/>
        <w:spacing w:before="0" w:line="240" w:lineRule="auto"/>
      </w:pPr>
    </w:p>
    <w:p w14:paraId="2346A5A1" w14:textId="77777777" w:rsidR="00805F95" w:rsidRDefault="00805F95" w:rsidP="00B33453">
      <w:pPr>
        <w:pStyle w:val="DateandRecipient"/>
        <w:spacing w:before="0" w:line="240" w:lineRule="auto"/>
      </w:pPr>
    </w:p>
    <w:p w14:paraId="684CE721" w14:textId="77777777" w:rsidR="00805F95" w:rsidRDefault="00805F95" w:rsidP="00B33453">
      <w:pPr>
        <w:pStyle w:val="DateandRecipient"/>
        <w:spacing w:before="0" w:line="240" w:lineRule="auto"/>
      </w:pPr>
    </w:p>
    <w:p w14:paraId="3DF6EA19" w14:textId="77777777" w:rsidR="00805F95" w:rsidRDefault="00805F95" w:rsidP="00B33453">
      <w:pPr>
        <w:pStyle w:val="DateandRecipient"/>
        <w:spacing w:before="0" w:line="240" w:lineRule="auto"/>
      </w:pPr>
    </w:p>
    <w:p w14:paraId="447FA09E" w14:textId="77777777" w:rsidR="00805F95" w:rsidRDefault="00805F95" w:rsidP="00B33453">
      <w:pPr>
        <w:pStyle w:val="DateandRecipient"/>
        <w:spacing w:before="0" w:line="240" w:lineRule="auto"/>
      </w:pPr>
    </w:p>
    <w:p w14:paraId="6F419793" w14:textId="77777777" w:rsidR="00805F95" w:rsidRDefault="00805F95" w:rsidP="00B33453">
      <w:pPr>
        <w:pStyle w:val="DateandRecipient"/>
        <w:spacing w:before="0" w:line="240" w:lineRule="auto"/>
      </w:pPr>
    </w:p>
    <w:p w14:paraId="4260DBDC" w14:textId="77777777" w:rsidR="00805F95" w:rsidRDefault="00805F95" w:rsidP="00B33453">
      <w:pPr>
        <w:pStyle w:val="DateandRecipient"/>
        <w:spacing w:before="0" w:line="240" w:lineRule="auto"/>
      </w:pPr>
    </w:p>
    <w:p w14:paraId="18DF71B3" w14:textId="77777777" w:rsidR="00805F95" w:rsidRDefault="00805F95" w:rsidP="00B33453">
      <w:pPr>
        <w:pStyle w:val="DateandRecipient"/>
        <w:spacing w:before="0" w:line="240" w:lineRule="auto"/>
      </w:pPr>
    </w:p>
    <w:p w14:paraId="4F198D49" w14:textId="77777777" w:rsidR="00805F95" w:rsidRDefault="00805F95" w:rsidP="00B33453">
      <w:pPr>
        <w:pStyle w:val="DateandRecipient"/>
        <w:spacing w:before="0" w:line="240" w:lineRule="auto"/>
      </w:pPr>
    </w:p>
    <w:p w14:paraId="224DF845" w14:textId="77777777" w:rsidR="00805F95" w:rsidRDefault="00805F95" w:rsidP="00B33453">
      <w:pPr>
        <w:pStyle w:val="DateandRecipient"/>
        <w:spacing w:before="0" w:line="240" w:lineRule="auto"/>
      </w:pPr>
    </w:p>
    <w:p w14:paraId="1838BCAD" w14:textId="77777777" w:rsidR="001F5A1C" w:rsidRDefault="001F5A1C" w:rsidP="001F5A1C">
      <w:pPr>
        <w:jc w:val="center"/>
        <w:rPr>
          <w:b/>
          <w:noProof/>
        </w:rPr>
      </w:pPr>
    </w:p>
    <w:p w14:paraId="53AAED39" w14:textId="77777777" w:rsidR="001F5A1C" w:rsidRDefault="001F5A1C" w:rsidP="001F5A1C">
      <w:pPr>
        <w:jc w:val="center"/>
        <w:rPr>
          <w:b/>
          <w:noProof/>
        </w:rPr>
      </w:pPr>
    </w:p>
    <w:p w14:paraId="5F5B7C45" w14:textId="77777777" w:rsidR="001F5A1C" w:rsidRDefault="001F5A1C" w:rsidP="001F5A1C">
      <w:pPr>
        <w:jc w:val="center"/>
        <w:rPr>
          <w:b/>
          <w:noProof/>
        </w:rPr>
      </w:pPr>
    </w:p>
    <w:p w14:paraId="53BB57BB" w14:textId="77777777" w:rsidR="001F5A1C" w:rsidRDefault="001F5A1C" w:rsidP="001F5A1C">
      <w:pPr>
        <w:jc w:val="center"/>
        <w:rPr>
          <w:b/>
          <w:noProof/>
        </w:rPr>
      </w:pPr>
    </w:p>
    <w:p w14:paraId="552173A7" w14:textId="77777777" w:rsidR="001F5A1C" w:rsidRDefault="001F5A1C" w:rsidP="001F5A1C">
      <w:pPr>
        <w:jc w:val="center"/>
        <w:rPr>
          <w:b/>
          <w:noProof/>
        </w:rPr>
      </w:pPr>
    </w:p>
    <w:p w14:paraId="7F5EBBE2" w14:textId="77777777" w:rsidR="001F5A1C" w:rsidRDefault="001F5A1C" w:rsidP="001F5A1C">
      <w:pPr>
        <w:jc w:val="center"/>
        <w:rPr>
          <w:b/>
          <w:noProof/>
        </w:rPr>
      </w:pPr>
    </w:p>
    <w:p w14:paraId="705AD4B8" w14:textId="77777777" w:rsidR="001F5A1C" w:rsidRDefault="001F5A1C" w:rsidP="001F5A1C">
      <w:pPr>
        <w:jc w:val="center"/>
        <w:rPr>
          <w:b/>
          <w:noProof/>
        </w:rPr>
      </w:pPr>
    </w:p>
    <w:p w14:paraId="679F8E5A" w14:textId="77777777" w:rsidR="001F5A1C" w:rsidRDefault="001F5A1C" w:rsidP="001F5A1C">
      <w:pPr>
        <w:jc w:val="center"/>
        <w:rPr>
          <w:b/>
          <w:noProof/>
        </w:rPr>
      </w:pPr>
    </w:p>
    <w:p w14:paraId="6F25081B" w14:textId="77777777" w:rsidR="001F5A1C" w:rsidRDefault="001F5A1C" w:rsidP="001F5A1C">
      <w:pPr>
        <w:jc w:val="center"/>
        <w:rPr>
          <w:b/>
          <w:noProof/>
        </w:rPr>
      </w:pPr>
    </w:p>
    <w:p w14:paraId="7AB4E5D9" w14:textId="77777777" w:rsidR="001F5A1C" w:rsidRDefault="001F5A1C" w:rsidP="001F5A1C">
      <w:pPr>
        <w:jc w:val="center"/>
        <w:rPr>
          <w:b/>
          <w:noProof/>
        </w:rPr>
      </w:pPr>
    </w:p>
    <w:p w14:paraId="08E2A15C" w14:textId="77777777" w:rsidR="001F5A1C" w:rsidRDefault="001F5A1C" w:rsidP="001F5A1C">
      <w:pPr>
        <w:jc w:val="center"/>
        <w:rPr>
          <w:b/>
          <w:noProof/>
        </w:rPr>
      </w:pPr>
    </w:p>
    <w:p w14:paraId="7954ECB5" w14:textId="77777777" w:rsidR="001F5A1C" w:rsidRDefault="001F5A1C" w:rsidP="001F5A1C">
      <w:pPr>
        <w:jc w:val="center"/>
        <w:rPr>
          <w:b/>
          <w:noProof/>
        </w:rPr>
      </w:pPr>
    </w:p>
    <w:p w14:paraId="4A09D4FD" w14:textId="77777777" w:rsidR="001F5A1C" w:rsidRDefault="001F5A1C" w:rsidP="001F5A1C">
      <w:pPr>
        <w:jc w:val="center"/>
        <w:rPr>
          <w:b/>
          <w:noProof/>
        </w:rPr>
      </w:pPr>
    </w:p>
    <w:p w14:paraId="763CC3DA" w14:textId="654D9535" w:rsidR="001F5A1C" w:rsidRDefault="001F5A1C" w:rsidP="001F5A1C">
      <w:pPr>
        <w:jc w:val="center"/>
        <w:rPr>
          <w:b/>
          <w:noProof/>
        </w:rPr>
      </w:pPr>
      <w:r>
        <w:rPr>
          <w:noProof/>
        </w:rPr>
        <mc:AlternateContent>
          <mc:Choice Requires="wps">
            <w:drawing>
              <wp:anchor distT="0" distB="0" distL="114300" distR="114300" simplePos="0" relativeHeight="251667456" behindDoc="0" locked="0" layoutInCell="1" allowOverlap="1" wp14:anchorId="0882EA7A" wp14:editId="5C46E7DA">
                <wp:simplePos x="0" y="0"/>
                <wp:positionH relativeFrom="column">
                  <wp:posOffset>1028700</wp:posOffset>
                </wp:positionH>
                <wp:positionV relativeFrom="paragraph">
                  <wp:posOffset>-88900</wp:posOffset>
                </wp:positionV>
                <wp:extent cx="4457700" cy="8001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4457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F3F46" w14:textId="3E5FDB7C" w:rsidR="001F5A1C" w:rsidRPr="001F5A1C" w:rsidRDefault="001F5A1C" w:rsidP="001F5A1C">
                            <w:pPr>
                              <w:jc w:val="center"/>
                              <w:rPr>
                                <w:b/>
                              </w:rPr>
                            </w:pPr>
                            <w:r w:rsidRPr="001F5A1C">
                              <w:rPr>
                                <w:b/>
                              </w:rPr>
                              <w:t>Sprout Therapeutic Riding &amp; Education Center</w:t>
                            </w:r>
                          </w:p>
                          <w:p w14:paraId="7E7409DF" w14:textId="16FD2599" w:rsidR="001F5A1C" w:rsidRPr="001F5A1C" w:rsidRDefault="001F5A1C" w:rsidP="001F5A1C">
                            <w:pPr>
                              <w:jc w:val="center"/>
                              <w:rPr>
                                <w:b/>
                              </w:rPr>
                            </w:pPr>
                            <w:r w:rsidRPr="001F5A1C">
                              <w:rPr>
                                <w:b/>
                              </w:rPr>
                              <w:t>2016 Forecast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left:0;text-align:left;margin-left:81pt;margin-top:-6.95pt;width:351pt;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9M8CAAAQ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" filled="f" stroked="f">
                <v:textbox>
                  <w:txbxContent>
                    <w:p w14:paraId="789F3F46" w14:textId="3E5FDB7C" w:rsidR="001F5A1C" w:rsidRPr="001F5A1C" w:rsidRDefault="001F5A1C" w:rsidP="001F5A1C">
                      <w:pPr>
                        <w:jc w:val="center"/>
                        <w:rPr>
                          <w:b/>
                        </w:rPr>
                      </w:pPr>
                      <w:r w:rsidRPr="001F5A1C">
                        <w:rPr>
                          <w:b/>
                        </w:rPr>
                        <w:t>Sprout Therapeutic Riding &amp; Education Center</w:t>
                      </w:r>
                    </w:p>
                    <w:p w14:paraId="7E7409DF" w14:textId="16FD2599" w:rsidR="001F5A1C" w:rsidRPr="001F5A1C" w:rsidRDefault="001F5A1C" w:rsidP="001F5A1C">
                      <w:pPr>
                        <w:jc w:val="center"/>
                        <w:rPr>
                          <w:b/>
                        </w:rPr>
                      </w:pPr>
                      <w:r w:rsidRPr="001F5A1C">
                        <w:rPr>
                          <w:b/>
                        </w:rPr>
                        <w:t>2016 Forecast</w:t>
                      </w:r>
                    </w:p>
                  </w:txbxContent>
                </v:textbox>
                <w10:wrap type="square"/>
              </v:shape>
            </w:pict>
          </mc:Fallback>
        </mc:AlternateContent>
      </w:r>
    </w:p>
    <w:p w14:paraId="4559E3B9" w14:textId="77777777" w:rsidR="001F5A1C" w:rsidRDefault="001F5A1C" w:rsidP="001F5A1C">
      <w:pPr>
        <w:jc w:val="right"/>
        <w:rPr>
          <w:rFonts w:ascii="Calibri" w:eastAsia="Times New Roman" w:hAnsi="Calibri" w:cs="Times New Roman"/>
          <w:b/>
          <w:bCs/>
          <w:color w:val="000000"/>
        </w:rPr>
        <w:sectPr w:rsidR="001F5A1C" w:rsidSect="001F5A1C">
          <w:headerReference w:type="default" r:id="rId15"/>
          <w:footerReference w:type="default" r:id="rId16"/>
          <w:pgSz w:w="12240" w:h="15840" w:code="5"/>
          <w:pgMar w:top="2330" w:right="1260" w:bottom="0" w:left="1440" w:header="720" w:footer="1700" w:gutter="0"/>
          <w:cols w:space="720"/>
          <w:docGrid w:linePitch="360"/>
        </w:sectPr>
      </w:pPr>
    </w:p>
    <w:tbl>
      <w:tblPr>
        <w:tblpPr w:leftFromText="180" w:rightFromText="180" w:vertAnchor="text" w:horzAnchor="page" w:tblpX="1009" w:tblpY="890"/>
        <w:tblW w:w="4695" w:type="dxa"/>
        <w:tblLayout w:type="fixed"/>
        <w:tblLook w:val="04A0" w:firstRow="1" w:lastRow="0" w:firstColumn="1" w:lastColumn="0" w:noHBand="0" w:noVBand="1"/>
      </w:tblPr>
      <w:tblGrid>
        <w:gridCol w:w="2535"/>
        <w:gridCol w:w="2160"/>
      </w:tblGrid>
      <w:tr w:rsidR="001F5A1C" w:rsidRPr="009A23B8" w14:paraId="16101F92" w14:textId="77777777" w:rsidTr="001F5A1C">
        <w:trPr>
          <w:trHeight w:val="280"/>
        </w:trPr>
        <w:tc>
          <w:tcPr>
            <w:tcW w:w="253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7CF22C2"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2016 For</w:t>
            </w:r>
            <w:r>
              <w:rPr>
                <w:rFonts w:ascii="Calibri" w:eastAsia="Times New Roman" w:hAnsi="Calibri" w:cs="Times New Roman"/>
                <w:b/>
                <w:bCs/>
                <w:color w:val="000000"/>
              </w:rPr>
              <w:t>e</w:t>
            </w:r>
            <w:r w:rsidRPr="009A23B8">
              <w:rPr>
                <w:rFonts w:ascii="Calibri" w:eastAsia="Times New Roman" w:hAnsi="Calibri" w:cs="Times New Roman"/>
                <w:b/>
                <w:bCs/>
                <w:color w:val="000000"/>
              </w:rPr>
              <w:t xml:space="preserve">cast: </w:t>
            </w:r>
          </w:p>
        </w:tc>
        <w:tc>
          <w:tcPr>
            <w:tcW w:w="2160" w:type="dxa"/>
            <w:tcBorders>
              <w:top w:val="single" w:sz="4" w:space="0" w:color="auto"/>
              <w:left w:val="nil"/>
              <w:bottom w:val="single" w:sz="4" w:space="0" w:color="auto"/>
              <w:right w:val="single" w:sz="4" w:space="0" w:color="auto"/>
            </w:tcBorders>
            <w:shd w:val="clear" w:color="000000" w:fill="CCFFCC"/>
            <w:noWrap/>
            <w:vAlign w:val="bottom"/>
            <w:hideMark/>
          </w:tcPr>
          <w:p w14:paraId="307510BE"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$420,014.00 </w:t>
            </w:r>
          </w:p>
        </w:tc>
      </w:tr>
      <w:tr w:rsidR="001F5A1C" w:rsidRPr="009A23B8" w14:paraId="66C3C8FE" w14:textId="77777777" w:rsidTr="001F5A1C">
        <w:trPr>
          <w:trHeight w:val="280"/>
        </w:trPr>
        <w:tc>
          <w:tcPr>
            <w:tcW w:w="2535" w:type="dxa"/>
            <w:tcBorders>
              <w:top w:val="nil"/>
              <w:left w:val="single" w:sz="4" w:space="0" w:color="auto"/>
              <w:bottom w:val="single" w:sz="4" w:space="0" w:color="auto"/>
              <w:right w:val="single" w:sz="4" w:space="0" w:color="auto"/>
            </w:tcBorders>
            <w:shd w:val="clear" w:color="000000" w:fill="A6A6A6"/>
            <w:noWrap/>
            <w:vAlign w:val="bottom"/>
            <w:hideMark/>
          </w:tcPr>
          <w:p w14:paraId="0397CFA7"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Income </w:t>
            </w:r>
          </w:p>
        </w:tc>
        <w:tc>
          <w:tcPr>
            <w:tcW w:w="2160" w:type="dxa"/>
            <w:tcBorders>
              <w:top w:val="nil"/>
              <w:left w:val="nil"/>
              <w:bottom w:val="single" w:sz="4" w:space="0" w:color="auto"/>
              <w:right w:val="single" w:sz="4" w:space="0" w:color="auto"/>
            </w:tcBorders>
            <w:shd w:val="clear" w:color="000000" w:fill="A6A6A6"/>
            <w:noWrap/>
            <w:vAlign w:val="bottom"/>
            <w:hideMark/>
          </w:tcPr>
          <w:p w14:paraId="7205E234"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2016 For</w:t>
            </w:r>
            <w:r>
              <w:rPr>
                <w:rFonts w:ascii="Calibri" w:eastAsia="Times New Roman" w:hAnsi="Calibri" w:cs="Times New Roman"/>
                <w:b/>
                <w:bCs/>
                <w:color w:val="000000"/>
              </w:rPr>
              <w:t>e</w:t>
            </w:r>
            <w:r w:rsidRPr="009A23B8">
              <w:rPr>
                <w:rFonts w:ascii="Calibri" w:eastAsia="Times New Roman" w:hAnsi="Calibri" w:cs="Times New Roman"/>
                <w:b/>
                <w:bCs/>
                <w:color w:val="000000"/>
              </w:rPr>
              <w:t xml:space="preserve">cast </w:t>
            </w:r>
          </w:p>
        </w:tc>
      </w:tr>
      <w:tr w:rsidR="001F5A1C" w:rsidRPr="009A23B8" w14:paraId="00F9F909" w14:textId="77777777" w:rsidTr="001F5A1C">
        <w:trPr>
          <w:trHeight w:val="280"/>
        </w:trPr>
        <w:tc>
          <w:tcPr>
            <w:tcW w:w="2535" w:type="dxa"/>
            <w:tcBorders>
              <w:top w:val="nil"/>
              <w:left w:val="single" w:sz="4" w:space="0" w:color="auto"/>
              <w:bottom w:val="single" w:sz="4" w:space="0" w:color="auto"/>
              <w:right w:val="single" w:sz="4" w:space="0" w:color="auto"/>
            </w:tcBorders>
            <w:shd w:val="clear" w:color="000000" w:fill="F2F2F2"/>
            <w:noWrap/>
            <w:vAlign w:val="bottom"/>
            <w:hideMark/>
          </w:tcPr>
          <w:p w14:paraId="0002ABE4"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Individual Donor </w:t>
            </w:r>
            <w:proofErr w:type="gramStart"/>
            <w:r w:rsidRPr="009A23B8">
              <w:rPr>
                <w:rFonts w:ascii="Calibri" w:eastAsia="Times New Roman" w:hAnsi="Calibri" w:cs="Times New Roman"/>
                <w:b/>
                <w:bCs/>
                <w:color w:val="000000"/>
              </w:rPr>
              <w:t xml:space="preserve">Income  </w:t>
            </w:r>
            <w:proofErr w:type="gramEnd"/>
          </w:p>
        </w:tc>
        <w:tc>
          <w:tcPr>
            <w:tcW w:w="2160" w:type="dxa"/>
            <w:tcBorders>
              <w:top w:val="nil"/>
              <w:left w:val="nil"/>
              <w:bottom w:val="single" w:sz="4" w:space="0" w:color="auto"/>
              <w:right w:val="single" w:sz="4" w:space="0" w:color="auto"/>
            </w:tcBorders>
            <w:shd w:val="clear" w:color="000000" w:fill="F2F2F2"/>
            <w:noWrap/>
            <w:vAlign w:val="bottom"/>
            <w:hideMark/>
          </w:tcPr>
          <w:p w14:paraId="018907B9" w14:textId="77777777" w:rsidR="001F5A1C" w:rsidRPr="009A23B8" w:rsidRDefault="001F5A1C" w:rsidP="001F5A1C">
            <w:pPr>
              <w:rPr>
                <w:rFonts w:ascii="Calibri" w:eastAsia="Times New Roman" w:hAnsi="Calibri" w:cs="Times New Roman"/>
                <w:b/>
                <w:bCs/>
                <w:color w:val="000000"/>
              </w:rPr>
            </w:pPr>
            <w:r w:rsidRPr="009A23B8">
              <w:rPr>
                <w:rFonts w:ascii="Calibri" w:eastAsia="Times New Roman" w:hAnsi="Calibri" w:cs="Times New Roman"/>
                <w:b/>
                <w:bCs/>
                <w:color w:val="000000"/>
              </w:rPr>
              <w:t> </w:t>
            </w:r>
          </w:p>
        </w:tc>
      </w:tr>
      <w:tr w:rsidR="001F5A1C" w:rsidRPr="009A23B8" w14:paraId="426BB0E3"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10D391C2"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Unrestricted </w:t>
            </w:r>
          </w:p>
        </w:tc>
        <w:tc>
          <w:tcPr>
            <w:tcW w:w="2160" w:type="dxa"/>
            <w:tcBorders>
              <w:top w:val="nil"/>
              <w:left w:val="nil"/>
              <w:bottom w:val="single" w:sz="4" w:space="0" w:color="auto"/>
              <w:right w:val="single" w:sz="4" w:space="0" w:color="auto"/>
            </w:tcBorders>
            <w:shd w:val="clear" w:color="auto" w:fill="auto"/>
            <w:noWrap/>
            <w:vAlign w:val="bottom"/>
            <w:hideMark/>
          </w:tcPr>
          <w:p w14:paraId="1F8B69EF"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$97,225.00 </w:t>
            </w:r>
          </w:p>
        </w:tc>
      </w:tr>
      <w:tr w:rsidR="001F5A1C" w:rsidRPr="009A23B8" w14:paraId="375FD02A"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386DCB88"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Restricted </w:t>
            </w:r>
          </w:p>
        </w:tc>
        <w:tc>
          <w:tcPr>
            <w:tcW w:w="2160" w:type="dxa"/>
            <w:tcBorders>
              <w:top w:val="nil"/>
              <w:left w:val="nil"/>
              <w:bottom w:val="single" w:sz="4" w:space="0" w:color="auto"/>
              <w:right w:val="single" w:sz="4" w:space="0" w:color="auto"/>
            </w:tcBorders>
            <w:shd w:val="clear" w:color="auto" w:fill="auto"/>
            <w:noWrap/>
            <w:vAlign w:val="bottom"/>
            <w:hideMark/>
          </w:tcPr>
          <w:p w14:paraId="6725FCCA"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$11,225.00 </w:t>
            </w:r>
          </w:p>
        </w:tc>
      </w:tr>
      <w:tr w:rsidR="001F5A1C" w:rsidRPr="009A23B8" w14:paraId="4EC18FD4"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71C19B9E"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000000" w:fill="FFFFFF"/>
            <w:noWrap/>
            <w:vAlign w:val="bottom"/>
            <w:hideMark/>
          </w:tcPr>
          <w:p w14:paraId="2B7BFDBA"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r>
      <w:tr w:rsidR="001F5A1C" w:rsidRPr="009A23B8" w14:paraId="3D74BD71" w14:textId="77777777" w:rsidTr="001F5A1C">
        <w:trPr>
          <w:trHeight w:val="280"/>
        </w:trPr>
        <w:tc>
          <w:tcPr>
            <w:tcW w:w="2535" w:type="dxa"/>
            <w:tcBorders>
              <w:top w:val="nil"/>
              <w:left w:val="single" w:sz="4" w:space="0" w:color="auto"/>
              <w:bottom w:val="single" w:sz="4" w:space="0" w:color="auto"/>
              <w:right w:val="single" w:sz="4" w:space="0" w:color="auto"/>
            </w:tcBorders>
            <w:shd w:val="clear" w:color="000000" w:fill="F2F2F2"/>
            <w:noWrap/>
            <w:vAlign w:val="bottom"/>
            <w:hideMark/>
          </w:tcPr>
          <w:p w14:paraId="72B787E3"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Fundraising Income </w:t>
            </w:r>
          </w:p>
        </w:tc>
        <w:tc>
          <w:tcPr>
            <w:tcW w:w="2160" w:type="dxa"/>
            <w:tcBorders>
              <w:top w:val="nil"/>
              <w:left w:val="nil"/>
              <w:bottom w:val="single" w:sz="4" w:space="0" w:color="auto"/>
              <w:right w:val="single" w:sz="4" w:space="0" w:color="auto"/>
            </w:tcBorders>
            <w:shd w:val="clear" w:color="000000" w:fill="F2F2F2"/>
            <w:noWrap/>
            <w:vAlign w:val="bottom"/>
            <w:hideMark/>
          </w:tcPr>
          <w:p w14:paraId="05E5016F" w14:textId="77777777" w:rsidR="001F5A1C" w:rsidRPr="009A23B8" w:rsidRDefault="001F5A1C" w:rsidP="001F5A1C">
            <w:pPr>
              <w:rPr>
                <w:rFonts w:ascii="Calibri" w:eastAsia="Times New Roman" w:hAnsi="Calibri" w:cs="Times New Roman"/>
                <w:b/>
                <w:bCs/>
                <w:color w:val="000000"/>
              </w:rPr>
            </w:pPr>
            <w:r w:rsidRPr="009A23B8">
              <w:rPr>
                <w:rFonts w:ascii="Calibri" w:eastAsia="Times New Roman" w:hAnsi="Calibri" w:cs="Times New Roman"/>
                <w:b/>
                <w:bCs/>
                <w:color w:val="000000"/>
              </w:rPr>
              <w:t> </w:t>
            </w:r>
          </w:p>
        </w:tc>
      </w:tr>
      <w:tr w:rsidR="001F5A1C" w:rsidRPr="009A23B8" w14:paraId="04705E67"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429461C8"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Sipping for Sprout </w:t>
            </w:r>
          </w:p>
        </w:tc>
        <w:tc>
          <w:tcPr>
            <w:tcW w:w="2160" w:type="dxa"/>
            <w:tcBorders>
              <w:top w:val="nil"/>
              <w:left w:val="nil"/>
              <w:bottom w:val="single" w:sz="4" w:space="0" w:color="auto"/>
              <w:right w:val="single" w:sz="4" w:space="0" w:color="auto"/>
            </w:tcBorders>
            <w:shd w:val="clear" w:color="000000" w:fill="FFFFFF"/>
            <w:noWrap/>
            <w:vAlign w:val="bottom"/>
            <w:hideMark/>
          </w:tcPr>
          <w:p w14:paraId="5178054E"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$28,000.00 </w:t>
            </w:r>
          </w:p>
        </w:tc>
      </w:tr>
      <w:tr w:rsidR="001F5A1C" w:rsidRPr="009A23B8" w14:paraId="0382A434"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65E23975"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Sprout on the Green </w:t>
            </w:r>
          </w:p>
        </w:tc>
        <w:tc>
          <w:tcPr>
            <w:tcW w:w="2160" w:type="dxa"/>
            <w:tcBorders>
              <w:top w:val="nil"/>
              <w:left w:val="nil"/>
              <w:bottom w:val="single" w:sz="4" w:space="0" w:color="auto"/>
              <w:right w:val="single" w:sz="4" w:space="0" w:color="auto"/>
            </w:tcBorders>
            <w:shd w:val="clear" w:color="000000" w:fill="FFFFFF"/>
            <w:noWrap/>
            <w:vAlign w:val="bottom"/>
            <w:hideMark/>
          </w:tcPr>
          <w:p w14:paraId="32C32581"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$52,000.00 </w:t>
            </w:r>
          </w:p>
        </w:tc>
      </w:tr>
      <w:tr w:rsidR="001F5A1C" w:rsidRPr="009A23B8" w14:paraId="4BBDC648"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45E2064E"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Sprout 5k </w:t>
            </w:r>
          </w:p>
        </w:tc>
        <w:tc>
          <w:tcPr>
            <w:tcW w:w="2160" w:type="dxa"/>
            <w:tcBorders>
              <w:top w:val="nil"/>
              <w:left w:val="nil"/>
              <w:bottom w:val="single" w:sz="4" w:space="0" w:color="auto"/>
              <w:right w:val="single" w:sz="4" w:space="0" w:color="auto"/>
            </w:tcBorders>
            <w:shd w:val="clear" w:color="000000" w:fill="FFFFFF"/>
            <w:noWrap/>
            <w:vAlign w:val="bottom"/>
            <w:hideMark/>
          </w:tcPr>
          <w:p w14:paraId="0B18A6A5"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$39,000.00 </w:t>
            </w:r>
          </w:p>
        </w:tc>
      </w:tr>
      <w:tr w:rsidR="001F5A1C" w:rsidRPr="009A23B8" w14:paraId="66B7EA17"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4A6C96CA"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Horse Show </w:t>
            </w:r>
          </w:p>
        </w:tc>
        <w:tc>
          <w:tcPr>
            <w:tcW w:w="2160" w:type="dxa"/>
            <w:tcBorders>
              <w:top w:val="nil"/>
              <w:left w:val="nil"/>
              <w:bottom w:val="single" w:sz="4" w:space="0" w:color="auto"/>
              <w:right w:val="single" w:sz="4" w:space="0" w:color="auto"/>
            </w:tcBorders>
            <w:shd w:val="clear" w:color="000000" w:fill="FFFFFF"/>
            <w:noWrap/>
            <w:vAlign w:val="bottom"/>
            <w:hideMark/>
          </w:tcPr>
          <w:p w14:paraId="42E1AD08"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$6,500.00 </w:t>
            </w:r>
          </w:p>
        </w:tc>
      </w:tr>
      <w:tr w:rsidR="001F5A1C" w:rsidRPr="009A23B8" w14:paraId="12F91C18"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389C5A8F"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Misc. Fundraisers </w:t>
            </w:r>
          </w:p>
        </w:tc>
        <w:tc>
          <w:tcPr>
            <w:tcW w:w="2160" w:type="dxa"/>
            <w:tcBorders>
              <w:top w:val="nil"/>
              <w:left w:val="nil"/>
              <w:bottom w:val="single" w:sz="4" w:space="0" w:color="auto"/>
              <w:right w:val="single" w:sz="4" w:space="0" w:color="auto"/>
            </w:tcBorders>
            <w:shd w:val="clear" w:color="000000" w:fill="FFFFFF"/>
            <w:noWrap/>
            <w:vAlign w:val="bottom"/>
            <w:hideMark/>
          </w:tcPr>
          <w:p w14:paraId="614AF07F"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$43,000.00 </w:t>
            </w:r>
          </w:p>
        </w:tc>
      </w:tr>
      <w:tr w:rsidR="001F5A1C" w:rsidRPr="009A23B8" w14:paraId="116230DC"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79B78408"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Total Fundraising </w:t>
            </w:r>
          </w:p>
        </w:tc>
        <w:tc>
          <w:tcPr>
            <w:tcW w:w="2160" w:type="dxa"/>
            <w:tcBorders>
              <w:top w:val="nil"/>
              <w:left w:val="nil"/>
              <w:bottom w:val="single" w:sz="4" w:space="0" w:color="auto"/>
              <w:right w:val="single" w:sz="4" w:space="0" w:color="auto"/>
            </w:tcBorders>
            <w:shd w:val="clear" w:color="000000" w:fill="FFFFFF"/>
            <w:noWrap/>
            <w:vAlign w:val="bottom"/>
            <w:hideMark/>
          </w:tcPr>
          <w:p w14:paraId="10511368"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$168,500.00 </w:t>
            </w:r>
          </w:p>
        </w:tc>
      </w:tr>
      <w:tr w:rsidR="001F5A1C" w:rsidRPr="009A23B8" w14:paraId="5B943E96"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7EF9249C"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000000" w:fill="FFFFFF"/>
            <w:noWrap/>
            <w:vAlign w:val="bottom"/>
            <w:hideMark/>
          </w:tcPr>
          <w:p w14:paraId="36FE79D2"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r>
      <w:tr w:rsidR="001F5A1C" w:rsidRPr="009A23B8" w14:paraId="2BDBB021" w14:textId="77777777" w:rsidTr="001F5A1C">
        <w:trPr>
          <w:trHeight w:val="280"/>
        </w:trPr>
        <w:tc>
          <w:tcPr>
            <w:tcW w:w="2535" w:type="dxa"/>
            <w:tcBorders>
              <w:top w:val="nil"/>
              <w:left w:val="single" w:sz="4" w:space="0" w:color="auto"/>
              <w:bottom w:val="single" w:sz="4" w:space="0" w:color="auto"/>
              <w:right w:val="single" w:sz="4" w:space="0" w:color="auto"/>
            </w:tcBorders>
            <w:shd w:val="clear" w:color="000000" w:fill="F2F2F2"/>
            <w:noWrap/>
            <w:vAlign w:val="bottom"/>
            <w:hideMark/>
          </w:tcPr>
          <w:p w14:paraId="6131DD67"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Service Income </w:t>
            </w:r>
          </w:p>
        </w:tc>
        <w:tc>
          <w:tcPr>
            <w:tcW w:w="2160" w:type="dxa"/>
            <w:tcBorders>
              <w:top w:val="nil"/>
              <w:left w:val="nil"/>
              <w:bottom w:val="single" w:sz="4" w:space="0" w:color="auto"/>
              <w:right w:val="single" w:sz="4" w:space="0" w:color="auto"/>
            </w:tcBorders>
            <w:shd w:val="clear" w:color="000000" w:fill="F2F2F2"/>
            <w:noWrap/>
            <w:vAlign w:val="bottom"/>
            <w:hideMark/>
          </w:tcPr>
          <w:p w14:paraId="51079B3F" w14:textId="77777777" w:rsidR="001F5A1C" w:rsidRPr="009A23B8" w:rsidRDefault="001F5A1C" w:rsidP="001F5A1C">
            <w:pPr>
              <w:rPr>
                <w:rFonts w:ascii="Calibri" w:eastAsia="Times New Roman" w:hAnsi="Calibri" w:cs="Times New Roman"/>
                <w:b/>
                <w:bCs/>
                <w:color w:val="000000"/>
              </w:rPr>
            </w:pPr>
            <w:r w:rsidRPr="009A23B8">
              <w:rPr>
                <w:rFonts w:ascii="Calibri" w:eastAsia="Times New Roman" w:hAnsi="Calibri" w:cs="Times New Roman"/>
                <w:b/>
                <w:bCs/>
                <w:color w:val="000000"/>
              </w:rPr>
              <w:t> </w:t>
            </w:r>
          </w:p>
        </w:tc>
      </w:tr>
      <w:tr w:rsidR="001F5A1C" w:rsidRPr="009A23B8" w14:paraId="080038DD"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2600BF93"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Therapeutic Riding </w:t>
            </w:r>
          </w:p>
        </w:tc>
        <w:tc>
          <w:tcPr>
            <w:tcW w:w="2160" w:type="dxa"/>
            <w:tcBorders>
              <w:top w:val="nil"/>
              <w:left w:val="nil"/>
              <w:bottom w:val="single" w:sz="4" w:space="0" w:color="auto"/>
              <w:right w:val="single" w:sz="4" w:space="0" w:color="auto"/>
            </w:tcBorders>
            <w:shd w:val="clear" w:color="auto" w:fill="auto"/>
            <w:noWrap/>
            <w:vAlign w:val="bottom"/>
            <w:hideMark/>
          </w:tcPr>
          <w:p w14:paraId="05C23F3A"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$90,500.00 </w:t>
            </w:r>
          </w:p>
        </w:tc>
      </w:tr>
      <w:tr w:rsidR="001F5A1C" w:rsidRPr="009A23B8" w14:paraId="380A9998"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0B9230E2"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EMT </w:t>
            </w:r>
          </w:p>
        </w:tc>
        <w:tc>
          <w:tcPr>
            <w:tcW w:w="2160" w:type="dxa"/>
            <w:tcBorders>
              <w:top w:val="nil"/>
              <w:left w:val="nil"/>
              <w:bottom w:val="single" w:sz="4" w:space="0" w:color="auto"/>
              <w:right w:val="single" w:sz="4" w:space="0" w:color="auto"/>
            </w:tcBorders>
            <w:shd w:val="clear" w:color="auto" w:fill="auto"/>
            <w:noWrap/>
            <w:vAlign w:val="bottom"/>
            <w:hideMark/>
          </w:tcPr>
          <w:p w14:paraId="026A033B"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$20,500.00 </w:t>
            </w:r>
          </w:p>
        </w:tc>
      </w:tr>
      <w:tr w:rsidR="001F5A1C" w:rsidRPr="009A23B8" w14:paraId="31471EF1"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09B327AD"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Therapeutic Driving </w:t>
            </w:r>
          </w:p>
        </w:tc>
        <w:tc>
          <w:tcPr>
            <w:tcW w:w="2160" w:type="dxa"/>
            <w:tcBorders>
              <w:top w:val="nil"/>
              <w:left w:val="nil"/>
              <w:bottom w:val="single" w:sz="4" w:space="0" w:color="auto"/>
              <w:right w:val="single" w:sz="4" w:space="0" w:color="auto"/>
            </w:tcBorders>
            <w:shd w:val="clear" w:color="auto" w:fill="auto"/>
            <w:noWrap/>
            <w:vAlign w:val="bottom"/>
            <w:hideMark/>
          </w:tcPr>
          <w:p w14:paraId="3905DEF5"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$3,564.00 </w:t>
            </w:r>
          </w:p>
        </w:tc>
      </w:tr>
      <w:tr w:rsidR="001F5A1C" w:rsidRPr="009A23B8" w14:paraId="275A1D23"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107AD766"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Misc. Programs </w:t>
            </w:r>
          </w:p>
        </w:tc>
        <w:tc>
          <w:tcPr>
            <w:tcW w:w="2160" w:type="dxa"/>
            <w:tcBorders>
              <w:top w:val="nil"/>
              <w:left w:val="nil"/>
              <w:bottom w:val="single" w:sz="4" w:space="0" w:color="auto"/>
              <w:right w:val="single" w:sz="4" w:space="0" w:color="auto"/>
            </w:tcBorders>
            <w:shd w:val="clear" w:color="auto" w:fill="auto"/>
            <w:noWrap/>
            <w:vAlign w:val="bottom"/>
            <w:hideMark/>
          </w:tcPr>
          <w:p w14:paraId="53A62158"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$8,000.00 </w:t>
            </w:r>
          </w:p>
        </w:tc>
      </w:tr>
      <w:tr w:rsidR="001F5A1C" w:rsidRPr="009A23B8" w14:paraId="17B37212"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471C9E55"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Total Service </w:t>
            </w:r>
          </w:p>
        </w:tc>
        <w:tc>
          <w:tcPr>
            <w:tcW w:w="2160" w:type="dxa"/>
            <w:tcBorders>
              <w:top w:val="nil"/>
              <w:left w:val="nil"/>
              <w:bottom w:val="single" w:sz="4" w:space="0" w:color="auto"/>
              <w:right w:val="single" w:sz="4" w:space="0" w:color="auto"/>
            </w:tcBorders>
            <w:shd w:val="clear" w:color="auto" w:fill="auto"/>
            <w:noWrap/>
            <w:vAlign w:val="bottom"/>
            <w:hideMark/>
          </w:tcPr>
          <w:p w14:paraId="2FF2FBD2"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$122,564.00 </w:t>
            </w:r>
          </w:p>
        </w:tc>
      </w:tr>
      <w:tr w:rsidR="001F5A1C" w:rsidRPr="009A23B8" w14:paraId="6CD8907C"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5A2BDAA7"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5F7028C2"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r>
      <w:tr w:rsidR="001F5A1C" w:rsidRPr="009A23B8" w14:paraId="1425552B" w14:textId="77777777" w:rsidTr="001F5A1C">
        <w:trPr>
          <w:trHeight w:val="280"/>
        </w:trPr>
        <w:tc>
          <w:tcPr>
            <w:tcW w:w="2535" w:type="dxa"/>
            <w:tcBorders>
              <w:top w:val="nil"/>
              <w:left w:val="single" w:sz="4" w:space="0" w:color="auto"/>
              <w:bottom w:val="single" w:sz="4" w:space="0" w:color="auto"/>
              <w:right w:val="single" w:sz="4" w:space="0" w:color="auto"/>
            </w:tcBorders>
            <w:shd w:val="clear" w:color="000000" w:fill="F2F2F2"/>
            <w:noWrap/>
            <w:vAlign w:val="bottom"/>
            <w:hideMark/>
          </w:tcPr>
          <w:p w14:paraId="4B2BE879"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Other Income </w:t>
            </w:r>
          </w:p>
        </w:tc>
        <w:tc>
          <w:tcPr>
            <w:tcW w:w="2160" w:type="dxa"/>
            <w:tcBorders>
              <w:top w:val="nil"/>
              <w:left w:val="nil"/>
              <w:bottom w:val="single" w:sz="4" w:space="0" w:color="auto"/>
              <w:right w:val="single" w:sz="4" w:space="0" w:color="auto"/>
            </w:tcBorders>
            <w:shd w:val="clear" w:color="000000" w:fill="F2F2F2"/>
            <w:noWrap/>
            <w:vAlign w:val="bottom"/>
            <w:hideMark/>
          </w:tcPr>
          <w:p w14:paraId="6E823482" w14:textId="77777777" w:rsidR="001F5A1C" w:rsidRPr="009A23B8" w:rsidRDefault="001F5A1C" w:rsidP="001F5A1C">
            <w:pPr>
              <w:rPr>
                <w:rFonts w:ascii="Calibri" w:eastAsia="Times New Roman" w:hAnsi="Calibri" w:cs="Times New Roman"/>
                <w:b/>
                <w:bCs/>
                <w:color w:val="000000"/>
              </w:rPr>
            </w:pPr>
            <w:r w:rsidRPr="009A23B8">
              <w:rPr>
                <w:rFonts w:ascii="Calibri" w:eastAsia="Times New Roman" w:hAnsi="Calibri" w:cs="Times New Roman"/>
                <w:b/>
                <w:bCs/>
                <w:color w:val="000000"/>
              </w:rPr>
              <w:t> </w:t>
            </w:r>
          </w:p>
        </w:tc>
      </w:tr>
      <w:tr w:rsidR="001F5A1C" w:rsidRPr="009A23B8" w14:paraId="55D5F0E6"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7741027F"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Grant Income </w:t>
            </w:r>
          </w:p>
        </w:tc>
        <w:tc>
          <w:tcPr>
            <w:tcW w:w="2160" w:type="dxa"/>
            <w:tcBorders>
              <w:top w:val="nil"/>
              <w:left w:val="nil"/>
              <w:bottom w:val="single" w:sz="4" w:space="0" w:color="auto"/>
              <w:right w:val="single" w:sz="4" w:space="0" w:color="auto"/>
            </w:tcBorders>
            <w:shd w:val="clear" w:color="auto" w:fill="auto"/>
            <w:noWrap/>
            <w:vAlign w:val="bottom"/>
            <w:hideMark/>
          </w:tcPr>
          <w:p w14:paraId="1409C4F7"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$15,000.00 </w:t>
            </w:r>
          </w:p>
        </w:tc>
      </w:tr>
      <w:tr w:rsidR="001F5A1C" w:rsidRPr="009A23B8" w14:paraId="76730B0B"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0B87981A"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Misc. Income </w:t>
            </w:r>
          </w:p>
        </w:tc>
        <w:tc>
          <w:tcPr>
            <w:tcW w:w="2160" w:type="dxa"/>
            <w:tcBorders>
              <w:top w:val="nil"/>
              <w:left w:val="nil"/>
              <w:bottom w:val="single" w:sz="4" w:space="0" w:color="auto"/>
              <w:right w:val="single" w:sz="4" w:space="0" w:color="auto"/>
            </w:tcBorders>
            <w:shd w:val="clear" w:color="auto" w:fill="auto"/>
            <w:noWrap/>
            <w:vAlign w:val="bottom"/>
            <w:hideMark/>
          </w:tcPr>
          <w:p w14:paraId="6BE2CA2D"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$5,500.00 </w:t>
            </w:r>
          </w:p>
        </w:tc>
      </w:tr>
      <w:tr w:rsidR="001F5A1C" w:rsidRPr="009A23B8" w14:paraId="5586FC08"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367B9803"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Total Other </w:t>
            </w:r>
          </w:p>
        </w:tc>
        <w:tc>
          <w:tcPr>
            <w:tcW w:w="2160" w:type="dxa"/>
            <w:tcBorders>
              <w:top w:val="nil"/>
              <w:left w:val="nil"/>
              <w:bottom w:val="single" w:sz="4" w:space="0" w:color="auto"/>
              <w:right w:val="single" w:sz="4" w:space="0" w:color="auto"/>
            </w:tcBorders>
            <w:shd w:val="clear" w:color="auto" w:fill="auto"/>
            <w:noWrap/>
            <w:vAlign w:val="bottom"/>
            <w:hideMark/>
          </w:tcPr>
          <w:p w14:paraId="3E837E09"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$20,500.00 </w:t>
            </w:r>
          </w:p>
        </w:tc>
      </w:tr>
      <w:tr w:rsidR="001F5A1C" w:rsidRPr="009A23B8" w14:paraId="1722310F" w14:textId="77777777" w:rsidTr="001F5A1C">
        <w:trPr>
          <w:trHeight w:val="280"/>
        </w:trPr>
        <w:tc>
          <w:tcPr>
            <w:tcW w:w="2535" w:type="dxa"/>
            <w:tcBorders>
              <w:top w:val="nil"/>
              <w:left w:val="single" w:sz="4" w:space="0" w:color="auto"/>
              <w:bottom w:val="single" w:sz="4" w:space="0" w:color="auto"/>
              <w:right w:val="single" w:sz="4" w:space="0" w:color="auto"/>
            </w:tcBorders>
            <w:shd w:val="clear" w:color="auto" w:fill="auto"/>
            <w:noWrap/>
            <w:vAlign w:val="bottom"/>
            <w:hideMark/>
          </w:tcPr>
          <w:p w14:paraId="367F93CD"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14:paraId="5755F198"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r>
      <w:tr w:rsidR="001F5A1C" w:rsidRPr="009A23B8" w14:paraId="2C1D6201" w14:textId="77777777" w:rsidTr="001F5A1C">
        <w:trPr>
          <w:trHeight w:val="280"/>
        </w:trPr>
        <w:tc>
          <w:tcPr>
            <w:tcW w:w="2535" w:type="dxa"/>
            <w:tcBorders>
              <w:top w:val="nil"/>
              <w:left w:val="single" w:sz="4" w:space="0" w:color="auto"/>
              <w:bottom w:val="single" w:sz="4" w:space="0" w:color="auto"/>
              <w:right w:val="single" w:sz="4" w:space="0" w:color="auto"/>
            </w:tcBorders>
            <w:shd w:val="clear" w:color="000000" w:fill="A6A6A6"/>
            <w:noWrap/>
            <w:vAlign w:val="bottom"/>
            <w:hideMark/>
          </w:tcPr>
          <w:p w14:paraId="15C0C1F3"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Total Income </w:t>
            </w:r>
          </w:p>
        </w:tc>
        <w:tc>
          <w:tcPr>
            <w:tcW w:w="2160" w:type="dxa"/>
            <w:tcBorders>
              <w:top w:val="nil"/>
              <w:left w:val="nil"/>
              <w:bottom w:val="single" w:sz="4" w:space="0" w:color="auto"/>
              <w:right w:val="single" w:sz="4" w:space="0" w:color="auto"/>
            </w:tcBorders>
            <w:shd w:val="clear" w:color="000000" w:fill="A6A6A6"/>
            <w:noWrap/>
            <w:vAlign w:val="bottom"/>
            <w:hideMark/>
          </w:tcPr>
          <w:p w14:paraId="1EDD5548" w14:textId="77777777" w:rsidR="001F5A1C" w:rsidRPr="009A23B8" w:rsidRDefault="001F5A1C" w:rsidP="001F5A1C">
            <w:pPr>
              <w:rPr>
                <w:rFonts w:ascii="Calibri" w:eastAsia="Times New Roman" w:hAnsi="Calibri" w:cs="Times New Roman"/>
                <w:b/>
                <w:bCs/>
                <w:color w:val="000000"/>
              </w:rPr>
            </w:pPr>
            <w:r w:rsidRPr="009A23B8">
              <w:rPr>
                <w:rFonts w:ascii="Calibri" w:eastAsia="Times New Roman" w:hAnsi="Calibri" w:cs="Times New Roman"/>
                <w:b/>
                <w:bCs/>
                <w:color w:val="000000"/>
              </w:rPr>
              <w:t> </w:t>
            </w:r>
          </w:p>
        </w:tc>
      </w:tr>
      <w:tr w:rsidR="001F5A1C" w:rsidRPr="009A23B8" w14:paraId="509EBE0A" w14:textId="77777777" w:rsidTr="001F5A1C">
        <w:trPr>
          <w:trHeight w:val="280"/>
        </w:trPr>
        <w:tc>
          <w:tcPr>
            <w:tcW w:w="2535" w:type="dxa"/>
            <w:tcBorders>
              <w:top w:val="nil"/>
              <w:left w:val="single" w:sz="4" w:space="0" w:color="auto"/>
              <w:bottom w:val="single" w:sz="4" w:space="0" w:color="auto"/>
              <w:right w:val="single" w:sz="4" w:space="0" w:color="auto"/>
            </w:tcBorders>
            <w:shd w:val="clear" w:color="000000" w:fill="FFFFFF"/>
            <w:noWrap/>
            <w:vAlign w:val="bottom"/>
            <w:hideMark/>
          </w:tcPr>
          <w:p w14:paraId="7E4598B3" w14:textId="77777777" w:rsidR="001F5A1C" w:rsidRPr="009A23B8" w:rsidRDefault="001F5A1C" w:rsidP="001F5A1C">
            <w:pPr>
              <w:rPr>
                <w:rFonts w:ascii="Calibri" w:eastAsia="Times New Roman" w:hAnsi="Calibri" w:cs="Times New Roman"/>
                <w:b/>
                <w:bCs/>
                <w:color w:val="FFFFFF"/>
              </w:rPr>
            </w:pPr>
            <w:r w:rsidRPr="009A23B8">
              <w:rPr>
                <w:rFonts w:ascii="Calibri" w:eastAsia="Times New Roman" w:hAnsi="Calibri" w:cs="Times New Roman"/>
                <w:b/>
                <w:bCs/>
                <w:color w:val="FFFFFF"/>
              </w:rPr>
              <w:t> </w:t>
            </w:r>
          </w:p>
        </w:tc>
        <w:tc>
          <w:tcPr>
            <w:tcW w:w="2160" w:type="dxa"/>
            <w:tcBorders>
              <w:top w:val="nil"/>
              <w:left w:val="nil"/>
              <w:bottom w:val="single" w:sz="4" w:space="0" w:color="auto"/>
              <w:right w:val="single" w:sz="4" w:space="0" w:color="auto"/>
            </w:tcBorders>
            <w:shd w:val="clear" w:color="000000" w:fill="CCFFCC"/>
            <w:noWrap/>
            <w:vAlign w:val="bottom"/>
            <w:hideMark/>
          </w:tcPr>
          <w:p w14:paraId="4F001126"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$420,014.00 </w:t>
            </w:r>
          </w:p>
        </w:tc>
      </w:tr>
    </w:tbl>
    <w:tbl>
      <w:tblPr>
        <w:tblpPr w:leftFromText="180" w:rightFromText="180" w:vertAnchor="text" w:horzAnchor="page" w:tblpX="6409" w:tblpY="900"/>
        <w:tblW w:w="5140" w:type="dxa"/>
        <w:tblLook w:val="04A0" w:firstRow="1" w:lastRow="0" w:firstColumn="1" w:lastColumn="0" w:noHBand="0" w:noVBand="1"/>
      </w:tblPr>
      <w:tblGrid>
        <w:gridCol w:w="3020"/>
        <w:gridCol w:w="2120"/>
      </w:tblGrid>
      <w:tr w:rsidR="001F5A1C" w:rsidRPr="009A23B8" w14:paraId="6F5EDF03" w14:textId="77777777" w:rsidTr="001F5A1C">
        <w:trPr>
          <w:trHeight w:val="280"/>
        </w:trPr>
        <w:tc>
          <w:tcPr>
            <w:tcW w:w="3020" w:type="dxa"/>
            <w:tcBorders>
              <w:top w:val="nil"/>
              <w:bottom w:val="single" w:sz="4" w:space="0" w:color="auto"/>
            </w:tcBorders>
            <w:shd w:val="clear" w:color="auto" w:fill="auto"/>
            <w:noWrap/>
            <w:vAlign w:val="bottom"/>
            <w:hideMark/>
          </w:tcPr>
          <w:p w14:paraId="2D090969" w14:textId="77777777" w:rsidR="001F5A1C" w:rsidRPr="009A23B8" w:rsidRDefault="001F5A1C" w:rsidP="001F5A1C">
            <w:pPr>
              <w:rPr>
                <w:rFonts w:ascii="Calibri" w:eastAsia="Times New Roman" w:hAnsi="Calibri" w:cs="Times New Roman"/>
                <w:color w:val="000000"/>
              </w:rPr>
            </w:pPr>
            <w:bookmarkStart w:id="0" w:name="_GoBack"/>
            <w:bookmarkEnd w:id="0"/>
            <w:r w:rsidRPr="009A23B8">
              <w:rPr>
                <w:rFonts w:ascii="Calibri" w:eastAsia="Times New Roman" w:hAnsi="Calibri" w:cs="Times New Roman"/>
                <w:color w:val="000000"/>
              </w:rPr>
              <w:t> </w:t>
            </w:r>
          </w:p>
        </w:tc>
        <w:tc>
          <w:tcPr>
            <w:tcW w:w="2120" w:type="dxa"/>
            <w:tcBorders>
              <w:top w:val="nil"/>
              <w:bottom w:val="single" w:sz="4" w:space="0" w:color="auto"/>
            </w:tcBorders>
            <w:shd w:val="clear" w:color="auto" w:fill="auto"/>
            <w:noWrap/>
            <w:vAlign w:val="bottom"/>
            <w:hideMark/>
          </w:tcPr>
          <w:p w14:paraId="4EBACD32"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r>
      <w:tr w:rsidR="001F5A1C" w:rsidRPr="009A23B8" w14:paraId="4EE48E68" w14:textId="77777777" w:rsidTr="001F5A1C">
        <w:trPr>
          <w:trHeight w:val="280"/>
        </w:trPr>
        <w:tc>
          <w:tcPr>
            <w:tcW w:w="302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59E6CDA"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Expenses </w:t>
            </w:r>
          </w:p>
        </w:tc>
        <w:tc>
          <w:tcPr>
            <w:tcW w:w="2120" w:type="dxa"/>
            <w:tcBorders>
              <w:top w:val="single" w:sz="4" w:space="0" w:color="auto"/>
              <w:left w:val="nil"/>
              <w:bottom w:val="single" w:sz="4" w:space="0" w:color="auto"/>
              <w:right w:val="single" w:sz="4" w:space="0" w:color="auto"/>
            </w:tcBorders>
            <w:shd w:val="clear" w:color="000000" w:fill="BFBFBF"/>
            <w:noWrap/>
            <w:vAlign w:val="bottom"/>
            <w:hideMark/>
          </w:tcPr>
          <w:p w14:paraId="49C2BD4A"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2016 For</w:t>
            </w:r>
            <w:r>
              <w:rPr>
                <w:rFonts w:ascii="Calibri" w:eastAsia="Times New Roman" w:hAnsi="Calibri" w:cs="Times New Roman"/>
                <w:b/>
                <w:bCs/>
                <w:color w:val="000000"/>
              </w:rPr>
              <w:t>e</w:t>
            </w:r>
            <w:r w:rsidRPr="009A23B8">
              <w:rPr>
                <w:rFonts w:ascii="Calibri" w:eastAsia="Times New Roman" w:hAnsi="Calibri" w:cs="Times New Roman"/>
                <w:b/>
                <w:bCs/>
                <w:color w:val="000000"/>
              </w:rPr>
              <w:t xml:space="preserve">cast </w:t>
            </w:r>
          </w:p>
        </w:tc>
      </w:tr>
      <w:tr w:rsidR="001F5A1C" w:rsidRPr="009A23B8" w14:paraId="66347598"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31381369"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Staff </w:t>
            </w:r>
          </w:p>
        </w:tc>
        <w:tc>
          <w:tcPr>
            <w:tcW w:w="2120" w:type="dxa"/>
            <w:tcBorders>
              <w:top w:val="nil"/>
              <w:left w:val="nil"/>
              <w:bottom w:val="single" w:sz="4" w:space="0" w:color="auto"/>
              <w:right w:val="single" w:sz="4" w:space="0" w:color="auto"/>
            </w:tcBorders>
            <w:shd w:val="clear" w:color="auto" w:fill="auto"/>
            <w:noWrap/>
            <w:vAlign w:val="bottom"/>
            <w:hideMark/>
          </w:tcPr>
          <w:p w14:paraId="4F4D5EA3"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$187,705.00 </w:t>
            </w:r>
          </w:p>
        </w:tc>
      </w:tr>
      <w:tr w:rsidR="001F5A1C" w:rsidRPr="009A23B8" w14:paraId="4CEC03FD"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05903505"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Facility  </w:t>
            </w:r>
          </w:p>
        </w:tc>
        <w:tc>
          <w:tcPr>
            <w:tcW w:w="2120" w:type="dxa"/>
            <w:tcBorders>
              <w:top w:val="nil"/>
              <w:left w:val="nil"/>
              <w:bottom w:val="single" w:sz="4" w:space="0" w:color="auto"/>
              <w:right w:val="single" w:sz="4" w:space="0" w:color="auto"/>
            </w:tcBorders>
            <w:shd w:val="clear" w:color="auto" w:fill="auto"/>
            <w:noWrap/>
            <w:vAlign w:val="bottom"/>
            <w:hideMark/>
          </w:tcPr>
          <w:p w14:paraId="084EAA68"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$11,600.00 </w:t>
            </w:r>
          </w:p>
        </w:tc>
      </w:tr>
      <w:tr w:rsidR="001F5A1C" w:rsidRPr="009A23B8" w14:paraId="5F10A038"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1561E132"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Equine </w:t>
            </w:r>
          </w:p>
        </w:tc>
        <w:tc>
          <w:tcPr>
            <w:tcW w:w="2120" w:type="dxa"/>
            <w:tcBorders>
              <w:top w:val="nil"/>
              <w:left w:val="nil"/>
              <w:bottom w:val="single" w:sz="4" w:space="0" w:color="auto"/>
              <w:right w:val="single" w:sz="4" w:space="0" w:color="auto"/>
            </w:tcBorders>
            <w:shd w:val="clear" w:color="auto" w:fill="auto"/>
            <w:noWrap/>
            <w:vAlign w:val="bottom"/>
            <w:hideMark/>
          </w:tcPr>
          <w:p w14:paraId="6708FE4C"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$54,000.00 </w:t>
            </w:r>
          </w:p>
        </w:tc>
      </w:tr>
      <w:tr w:rsidR="001F5A1C" w:rsidRPr="009A23B8" w14:paraId="4672F2B5"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1BDF72CA"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Program </w:t>
            </w:r>
          </w:p>
        </w:tc>
        <w:tc>
          <w:tcPr>
            <w:tcW w:w="2120" w:type="dxa"/>
            <w:tcBorders>
              <w:top w:val="nil"/>
              <w:left w:val="nil"/>
              <w:bottom w:val="single" w:sz="4" w:space="0" w:color="auto"/>
              <w:right w:val="single" w:sz="4" w:space="0" w:color="auto"/>
            </w:tcBorders>
            <w:shd w:val="clear" w:color="auto" w:fill="auto"/>
            <w:noWrap/>
            <w:vAlign w:val="bottom"/>
            <w:hideMark/>
          </w:tcPr>
          <w:p w14:paraId="66437F2E"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$9,000.00 </w:t>
            </w:r>
          </w:p>
        </w:tc>
      </w:tr>
      <w:tr w:rsidR="001F5A1C" w:rsidRPr="009A23B8" w14:paraId="6D1C89C9"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42D5F247"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G&amp;A </w:t>
            </w:r>
          </w:p>
        </w:tc>
        <w:tc>
          <w:tcPr>
            <w:tcW w:w="2120" w:type="dxa"/>
            <w:tcBorders>
              <w:top w:val="nil"/>
              <w:left w:val="nil"/>
              <w:bottom w:val="single" w:sz="4" w:space="0" w:color="auto"/>
              <w:right w:val="single" w:sz="4" w:space="0" w:color="auto"/>
            </w:tcBorders>
            <w:shd w:val="clear" w:color="auto" w:fill="auto"/>
            <w:noWrap/>
            <w:vAlign w:val="bottom"/>
            <w:hideMark/>
          </w:tcPr>
          <w:p w14:paraId="24BC768B"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$30,000.00 </w:t>
            </w:r>
          </w:p>
        </w:tc>
      </w:tr>
      <w:tr w:rsidR="001F5A1C" w:rsidRPr="009A23B8" w14:paraId="081E8277"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7ADED54F"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Program Insurance </w:t>
            </w:r>
          </w:p>
        </w:tc>
        <w:tc>
          <w:tcPr>
            <w:tcW w:w="2120" w:type="dxa"/>
            <w:tcBorders>
              <w:top w:val="nil"/>
              <w:left w:val="nil"/>
              <w:bottom w:val="single" w:sz="4" w:space="0" w:color="auto"/>
              <w:right w:val="single" w:sz="4" w:space="0" w:color="auto"/>
            </w:tcBorders>
            <w:shd w:val="clear" w:color="auto" w:fill="auto"/>
            <w:noWrap/>
            <w:vAlign w:val="bottom"/>
            <w:hideMark/>
          </w:tcPr>
          <w:p w14:paraId="51AA2A1D"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$14,000.00 </w:t>
            </w:r>
          </w:p>
        </w:tc>
      </w:tr>
      <w:tr w:rsidR="001F5A1C" w:rsidRPr="009A23B8" w14:paraId="20DB6799"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157FC03D"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Depreciation </w:t>
            </w:r>
          </w:p>
        </w:tc>
        <w:tc>
          <w:tcPr>
            <w:tcW w:w="2120" w:type="dxa"/>
            <w:tcBorders>
              <w:top w:val="nil"/>
              <w:left w:val="nil"/>
              <w:bottom w:val="single" w:sz="4" w:space="0" w:color="auto"/>
              <w:right w:val="single" w:sz="4" w:space="0" w:color="auto"/>
            </w:tcBorders>
            <w:shd w:val="clear" w:color="auto" w:fill="auto"/>
            <w:noWrap/>
            <w:vAlign w:val="bottom"/>
            <w:hideMark/>
          </w:tcPr>
          <w:p w14:paraId="60FE8FB1"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$15,000 </w:t>
            </w:r>
          </w:p>
        </w:tc>
      </w:tr>
      <w:tr w:rsidR="001F5A1C" w:rsidRPr="009A23B8" w14:paraId="0E7782A9"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1C221A72"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Scholarships </w:t>
            </w:r>
          </w:p>
        </w:tc>
        <w:tc>
          <w:tcPr>
            <w:tcW w:w="2120" w:type="dxa"/>
            <w:tcBorders>
              <w:top w:val="nil"/>
              <w:left w:val="nil"/>
              <w:bottom w:val="single" w:sz="4" w:space="0" w:color="auto"/>
              <w:right w:val="single" w:sz="4" w:space="0" w:color="auto"/>
            </w:tcBorders>
            <w:shd w:val="clear" w:color="auto" w:fill="auto"/>
            <w:noWrap/>
            <w:vAlign w:val="bottom"/>
            <w:hideMark/>
          </w:tcPr>
          <w:p w14:paraId="635D544A"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$20,000.00 </w:t>
            </w:r>
          </w:p>
        </w:tc>
      </w:tr>
      <w:tr w:rsidR="001F5A1C" w:rsidRPr="009A23B8" w14:paraId="37A050EE"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19DC56D4"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Fundraising </w:t>
            </w:r>
          </w:p>
        </w:tc>
        <w:tc>
          <w:tcPr>
            <w:tcW w:w="2120" w:type="dxa"/>
            <w:tcBorders>
              <w:top w:val="nil"/>
              <w:left w:val="nil"/>
              <w:bottom w:val="single" w:sz="4" w:space="0" w:color="auto"/>
              <w:right w:val="single" w:sz="4" w:space="0" w:color="auto"/>
            </w:tcBorders>
            <w:shd w:val="clear" w:color="auto" w:fill="auto"/>
            <w:noWrap/>
            <w:vAlign w:val="bottom"/>
            <w:hideMark/>
          </w:tcPr>
          <w:p w14:paraId="34FBB6CB"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r>
      <w:tr w:rsidR="001F5A1C" w:rsidRPr="009A23B8" w14:paraId="21845B0B"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1C4D835E" w14:textId="77777777" w:rsidR="001F5A1C" w:rsidRPr="009A23B8" w:rsidRDefault="001F5A1C" w:rsidP="001F5A1C">
            <w:pPr>
              <w:ind w:firstLineChars="100" w:firstLine="220"/>
              <w:rPr>
                <w:rFonts w:ascii="Calibri" w:eastAsia="Times New Roman" w:hAnsi="Calibri" w:cs="Times New Roman"/>
                <w:color w:val="000000"/>
              </w:rPr>
            </w:pPr>
            <w:r w:rsidRPr="009A23B8">
              <w:rPr>
                <w:rFonts w:ascii="Calibri" w:eastAsia="Times New Roman" w:hAnsi="Calibri" w:cs="Times New Roman"/>
                <w:color w:val="000000"/>
              </w:rPr>
              <w:t xml:space="preserve"> Sipping for Sprout </w:t>
            </w:r>
          </w:p>
        </w:tc>
        <w:tc>
          <w:tcPr>
            <w:tcW w:w="2120" w:type="dxa"/>
            <w:tcBorders>
              <w:top w:val="nil"/>
              <w:left w:val="nil"/>
              <w:bottom w:val="single" w:sz="4" w:space="0" w:color="auto"/>
              <w:right w:val="single" w:sz="4" w:space="0" w:color="auto"/>
            </w:tcBorders>
            <w:shd w:val="clear" w:color="auto" w:fill="auto"/>
            <w:noWrap/>
            <w:vAlign w:val="bottom"/>
            <w:hideMark/>
          </w:tcPr>
          <w:p w14:paraId="64B57CDF"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$4,000.00 </w:t>
            </w:r>
          </w:p>
        </w:tc>
      </w:tr>
      <w:tr w:rsidR="001F5A1C" w:rsidRPr="009A23B8" w14:paraId="7925BB82"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6DA57B47" w14:textId="77777777" w:rsidR="001F5A1C" w:rsidRPr="009A23B8" w:rsidRDefault="001F5A1C" w:rsidP="001F5A1C">
            <w:pPr>
              <w:ind w:firstLineChars="100" w:firstLine="220"/>
              <w:rPr>
                <w:rFonts w:ascii="Calibri" w:eastAsia="Times New Roman" w:hAnsi="Calibri" w:cs="Times New Roman"/>
                <w:color w:val="000000"/>
              </w:rPr>
            </w:pPr>
            <w:r w:rsidRPr="009A23B8">
              <w:rPr>
                <w:rFonts w:ascii="Calibri" w:eastAsia="Times New Roman" w:hAnsi="Calibri" w:cs="Times New Roman"/>
                <w:color w:val="000000"/>
              </w:rPr>
              <w:t xml:space="preserve"> Sprout on the Green </w:t>
            </w:r>
          </w:p>
        </w:tc>
        <w:tc>
          <w:tcPr>
            <w:tcW w:w="2120" w:type="dxa"/>
            <w:tcBorders>
              <w:top w:val="nil"/>
              <w:left w:val="nil"/>
              <w:bottom w:val="single" w:sz="4" w:space="0" w:color="auto"/>
              <w:right w:val="single" w:sz="4" w:space="0" w:color="auto"/>
            </w:tcBorders>
            <w:shd w:val="clear" w:color="auto" w:fill="auto"/>
            <w:noWrap/>
            <w:vAlign w:val="bottom"/>
            <w:hideMark/>
          </w:tcPr>
          <w:p w14:paraId="00773B2C"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$13,000.00 </w:t>
            </w:r>
          </w:p>
        </w:tc>
      </w:tr>
      <w:tr w:rsidR="001F5A1C" w:rsidRPr="009A23B8" w14:paraId="14BF1ED5"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379750BB" w14:textId="77777777" w:rsidR="001F5A1C" w:rsidRPr="009A23B8" w:rsidRDefault="001F5A1C" w:rsidP="001F5A1C">
            <w:pPr>
              <w:ind w:firstLineChars="100" w:firstLine="220"/>
              <w:rPr>
                <w:rFonts w:ascii="Calibri" w:eastAsia="Times New Roman" w:hAnsi="Calibri" w:cs="Times New Roman"/>
                <w:color w:val="000000"/>
              </w:rPr>
            </w:pPr>
            <w:r w:rsidRPr="009A23B8">
              <w:rPr>
                <w:rFonts w:ascii="Calibri" w:eastAsia="Times New Roman" w:hAnsi="Calibri" w:cs="Times New Roman"/>
                <w:color w:val="000000"/>
              </w:rPr>
              <w:t xml:space="preserve"> Sprout 5k </w:t>
            </w:r>
          </w:p>
        </w:tc>
        <w:tc>
          <w:tcPr>
            <w:tcW w:w="2120" w:type="dxa"/>
            <w:tcBorders>
              <w:top w:val="nil"/>
              <w:left w:val="nil"/>
              <w:bottom w:val="single" w:sz="4" w:space="0" w:color="auto"/>
              <w:right w:val="single" w:sz="4" w:space="0" w:color="auto"/>
            </w:tcBorders>
            <w:shd w:val="clear" w:color="auto" w:fill="auto"/>
            <w:noWrap/>
            <w:vAlign w:val="bottom"/>
            <w:hideMark/>
          </w:tcPr>
          <w:p w14:paraId="4300E788"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$13,000.00 </w:t>
            </w:r>
          </w:p>
        </w:tc>
      </w:tr>
      <w:tr w:rsidR="001F5A1C" w:rsidRPr="009A23B8" w14:paraId="47342EC2"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030E7D5E" w14:textId="77777777" w:rsidR="001F5A1C" w:rsidRPr="009A23B8" w:rsidRDefault="001F5A1C" w:rsidP="001F5A1C">
            <w:pPr>
              <w:ind w:firstLineChars="100" w:firstLine="220"/>
              <w:rPr>
                <w:rFonts w:ascii="Calibri" w:eastAsia="Times New Roman" w:hAnsi="Calibri" w:cs="Times New Roman"/>
                <w:color w:val="000000"/>
              </w:rPr>
            </w:pPr>
            <w:r w:rsidRPr="009A23B8">
              <w:rPr>
                <w:rFonts w:ascii="Calibri" w:eastAsia="Times New Roman" w:hAnsi="Calibri" w:cs="Times New Roman"/>
                <w:color w:val="000000"/>
              </w:rPr>
              <w:t xml:space="preserve"> Horse Show </w:t>
            </w:r>
          </w:p>
        </w:tc>
        <w:tc>
          <w:tcPr>
            <w:tcW w:w="2120" w:type="dxa"/>
            <w:tcBorders>
              <w:top w:val="nil"/>
              <w:left w:val="nil"/>
              <w:bottom w:val="single" w:sz="4" w:space="0" w:color="auto"/>
              <w:right w:val="single" w:sz="4" w:space="0" w:color="auto"/>
            </w:tcBorders>
            <w:shd w:val="clear" w:color="auto" w:fill="auto"/>
            <w:noWrap/>
            <w:vAlign w:val="bottom"/>
            <w:hideMark/>
          </w:tcPr>
          <w:p w14:paraId="5DEC2429"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$1,000.00 </w:t>
            </w:r>
          </w:p>
        </w:tc>
      </w:tr>
      <w:tr w:rsidR="001F5A1C" w:rsidRPr="009A23B8" w14:paraId="39B6A18A"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37F2AE9B" w14:textId="77777777" w:rsidR="001F5A1C" w:rsidRPr="009A23B8" w:rsidRDefault="001F5A1C" w:rsidP="001F5A1C">
            <w:pPr>
              <w:ind w:firstLineChars="100" w:firstLine="220"/>
              <w:rPr>
                <w:rFonts w:ascii="Calibri" w:eastAsia="Times New Roman" w:hAnsi="Calibri" w:cs="Times New Roman"/>
                <w:color w:val="000000"/>
              </w:rPr>
            </w:pPr>
            <w:r w:rsidRPr="009A23B8">
              <w:rPr>
                <w:rFonts w:ascii="Calibri" w:eastAsia="Times New Roman" w:hAnsi="Calibri" w:cs="Times New Roman"/>
                <w:color w:val="000000"/>
              </w:rPr>
              <w:t xml:space="preserve"> Misc. Fundraisers </w:t>
            </w:r>
          </w:p>
        </w:tc>
        <w:tc>
          <w:tcPr>
            <w:tcW w:w="2120" w:type="dxa"/>
            <w:tcBorders>
              <w:top w:val="nil"/>
              <w:left w:val="nil"/>
              <w:bottom w:val="single" w:sz="4" w:space="0" w:color="auto"/>
              <w:right w:val="single" w:sz="4" w:space="0" w:color="auto"/>
            </w:tcBorders>
            <w:shd w:val="clear" w:color="auto" w:fill="auto"/>
            <w:noWrap/>
            <w:vAlign w:val="bottom"/>
            <w:hideMark/>
          </w:tcPr>
          <w:p w14:paraId="742139E3"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$3,000.00 </w:t>
            </w:r>
          </w:p>
        </w:tc>
      </w:tr>
      <w:tr w:rsidR="001F5A1C" w:rsidRPr="009A23B8" w14:paraId="0C06FC8B" w14:textId="77777777" w:rsidTr="001F5A1C">
        <w:trPr>
          <w:trHeight w:val="280"/>
        </w:trPr>
        <w:tc>
          <w:tcPr>
            <w:tcW w:w="3020" w:type="dxa"/>
            <w:tcBorders>
              <w:top w:val="nil"/>
              <w:left w:val="single" w:sz="4" w:space="0" w:color="auto"/>
              <w:bottom w:val="single" w:sz="4" w:space="0" w:color="auto"/>
              <w:right w:val="single" w:sz="4" w:space="0" w:color="auto"/>
            </w:tcBorders>
            <w:shd w:val="clear" w:color="000000" w:fill="FFFFFF"/>
            <w:noWrap/>
            <w:vAlign w:val="bottom"/>
            <w:hideMark/>
          </w:tcPr>
          <w:p w14:paraId="2E601083"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xml:space="preserve"> Audit </w:t>
            </w:r>
          </w:p>
        </w:tc>
        <w:tc>
          <w:tcPr>
            <w:tcW w:w="2120" w:type="dxa"/>
            <w:tcBorders>
              <w:top w:val="nil"/>
              <w:left w:val="nil"/>
              <w:bottom w:val="single" w:sz="4" w:space="0" w:color="auto"/>
              <w:right w:val="single" w:sz="4" w:space="0" w:color="auto"/>
            </w:tcBorders>
            <w:shd w:val="clear" w:color="auto" w:fill="auto"/>
            <w:noWrap/>
            <w:vAlign w:val="bottom"/>
            <w:hideMark/>
          </w:tcPr>
          <w:p w14:paraId="36664237"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$8,000.00 </w:t>
            </w:r>
          </w:p>
        </w:tc>
      </w:tr>
      <w:tr w:rsidR="001F5A1C" w:rsidRPr="009A23B8" w14:paraId="77A9AB1E" w14:textId="77777777" w:rsidTr="001F5A1C">
        <w:trPr>
          <w:trHeight w:val="280"/>
        </w:trPr>
        <w:tc>
          <w:tcPr>
            <w:tcW w:w="3020" w:type="dxa"/>
            <w:tcBorders>
              <w:top w:val="nil"/>
              <w:left w:val="single" w:sz="4" w:space="0" w:color="auto"/>
              <w:bottom w:val="single" w:sz="4" w:space="0" w:color="auto"/>
              <w:right w:val="single" w:sz="4" w:space="0" w:color="auto"/>
            </w:tcBorders>
            <w:shd w:val="clear" w:color="000000" w:fill="FFFFFF"/>
            <w:noWrap/>
            <w:vAlign w:val="bottom"/>
            <w:hideMark/>
          </w:tcPr>
          <w:p w14:paraId="03131BB2"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xml:space="preserve"> PATH PREMIER </w:t>
            </w:r>
          </w:p>
        </w:tc>
        <w:tc>
          <w:tcPr>
            <w:tcW w:w="2120" w:type="dxa"/>
            <w:tcBorders>
              <w:top w:val="nil"/>
              <w:left w:val="nil"/>
              <w:bottom w:val="single" w:sz="4" w:space="0" w:color="auto"/>
              <w:right w:val="single" w:sz="4" w:space="0" w:color="auto"/>
            </w:tcBorders>
            <w:shd w:val="clear" w:color="auto" w:fill="auto"/>
            <w:noWrap/>
            <w:vAlign w:val="bottom"/>
            <w:hideMark/>
          </w:tcPr>
          <w:p w14:paraId="0F1A1BD0"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$5,000 </w:t>
            </w:r>
          </w:p>
        </w:tc>
      </w:tr>
      <w:tr w:rsidR="001F5A1C" w:rsidRPr="009A23B8" w14:paraId="6489F610" w14:textId="77777777" w:rsidTr="001F5A1C">
        <w:trPr>
          <w:trHeight w:val="280"/>
        </w:trPr>
        <w:tc>
          <w:tcPr>
            <w:tcW w:w="3020" w:type="dxa"/>
            <w:tcBorders>
              <w:top w:val="nil"/>
              <w:left w:val="single" w:sz="4" w:space="0" w:color="auto"/>
              <w:bottom w:val="single" w:sz="4" w:space="0" w:color="auto"/>
              <w:right w:val="single" w:sz="4" w:space="0" w:color="auto"/>
            </w:tcBorders>
            <w:shd w:val="clear" w:color="000000" w:fill="FFFFFF"/>
            <w:noWrap/>
            <w:vAlign w:val="bottom"/>
          </w:tcPr>
          <w:p w14:paraId="4316835A" w14:textId="77777777" w:rsidR="001F5A1C" w:rsidRPr="009A23B8" w:rsidRDefault="001F5A1C" w:rsidP="001F5A1C">
            <w:pPr>
              <w:rPr>
                <w:rFonts w:ascii="Calibri" w:eastAsia="Times New Roman" w:hAnsi="Calibri" w:cs="Times New Roman"/>
                <w:color w:val="000000"/>
              </w:rPr>
            </w:pPr>
          </w:p>
        </w:tc>
        <w:tc>
          <w:tcPr>
            <w:tcW w:w="2120" w:type="dxa"/>
            <w:tcBorders>
              <w:top w:val="nil"/>
              <w:left w:val="nil"/>
              <w:bottom w:val="single" w:sz="4" w:space="0" w:color="auto"/>
              <w:right w:val="single" w:sz="4" w:space="0" w:color="auto"/>
            </w:tcBorders>
            <w:shd w:val="clear" w:color="auto" w:fill="auto"/>
            <w:noWrap/>
            <w:vAlign w:val="bottom"/>
          </w:tcPr>
          <w:p w14:paraId="51B9EB70" w14:textId="77777777" w:rsidR="001F5A1C" w:rsidRPr="009A23B8" w:rsidRDefault="001F5A1C" w:rsidP="001F5A1C">
            <w:pPr>
              <w:jc w:val="right"/>
              <w:rPr>
                <w:rFonts w:ascii="Calibri" w:eastAsia="Times New Roman" w:hAnsi="Calibri" w:cs="Times New Roman"/>
                <w:color w:val="000000"/>
              </w:rPr>
            </w:pPr>
          </w:p>
        </w:tc>
      </w:tr>
      <w:tr w:rsidR="001F5A1C" w:rsidRPr="009A23B8" w14:paraId="3BB9CC37" w14:textId="77777777" w:rsidTr="001F5A1C">
        <w:trPr>
          <w:trHeight w:val="280"/>
        </w:trPr>
        <w:tc>
          <w:tcPr>
            <w:tcW w:w="3020" w:type="dxa"/>
            <w:tcBorders>
              <w:top w:val="nil"/>
              <w:left w:val="single" w:sz="4" w:space="0" w:color="auto"/>
              <w:bottom w:val="single" w:sz="4" w:space="0" w:color="auto"/>
              <w:right w:val="single" w:sz="4" w:space="0" w:color="auto"/>
            </w:tcBorders>
            <w:shd w:val="clear" w:color="000000" w:fill="A6A6A6"/>
            <w:noWrap/>
            <w:vAlign w:val="bottom"/>
            <w:hideMark/>
          </w:tcPr>
          <w:p w14:paraId="1BB19D81" w14:textId="77777777" w:rsidR="001F5A1C" w:rsidRPr="009A23B8" w:rsidRDefault="001F5A1C" w:rsidP="001F5A1C">
            <w:pPr>
              <w:jc w:val="right"/>
              <w:rPr>
                <w:rFonts w:ascii="Calibri" w:eastAsia="Times New Roman" w:hAnsi="Calibri" w:cs="Times New Roman"/>
                <w:b/>
                <w:bCs/>
                <w:color w:val="000000"/>
              </w:rPr>
            </w:pPr>
            <w:r w:rsidRPr="009A23B8">
              <w:rPr>
                <w:rFonts w:ascii="Calibri" w:eastAsia="Times New Roman" w:hAnsi="Calibri" w:cs="Times New Roman"/>
                <w:b/>
                <w:bCs/>
                <w:color w:val="000000"/>
              </w:rPr>
              <w:t xml:space="preserve"> Total Expenses </w:t>
            </w:r>
          </w:p>
        </w:tc>
        <w:tc>
          <w:tcPr>
            <w:tcW w:w="2120" w:type="dxa"/>
            <w:tcBorders>
              <w:top w:val="nil"/>
              <w:left w:val="nil"/>
              <w:bottom w:val="single" w:sz="4" w:space="0" w:color="auto"/>
              <w:right w:val="single" w:sz="4" w:space="0" w:color="auto"/>
            </w:tcBorders>
            <w:shd w:val="clear" w:color="000000" w:fill="A6A6A6"/>
            <w:noWrap/>
            <w:vAlign w:val="bottom"/>
            <w:hideMark/>
          </w:tcPr>
          <w:p w14:paraId="07F4219A" w14:textId="77777777" w:rsidR="001F5A1C" w:rsidRPr="009A23B8" w:rsidRDefault="001F5A1C" w:rsidP="001F5A1C">
            <w:pPr>
              <w:rPr>
                <w:rFonts w:ascii="Calibri" w:eastAsia="Times New Roman" w:hAnsi="Calibri" w:cs="Times New Roman"/>
                <w:b/>
                <w:bCs/>
                <w:color w:val="000000"/>
              </w:rPr>
            </w:pPr>
            <w:r w:rsidRPr="009A23B8">
              <w:rPr>
                <w:rFonts w:ascii="Calibri" w:eastAsia="Times New Roman" w:hAnsi="Calibri" w:cs="Times New Roman"/>
                <w:b/>
                <w:bCs/>
                <w:color w:val="000000"/>
              </w:rPr>
              <w:t> </w:t>
            </w:r>
          </w:p>
        </w:tc>
      </w:tr>
      <w:tr w:rsidR="001F5A1C" w:rsidRPr="009A23B8" w14:paraId="6E4706CB"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61DC2774"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000000" w:fill="E6B8B7"/>
            <w:noWrap/>
            <w:vAlign w:val="bottom"/>
            <w:hideMark/>
          </w:tcPr>
          <w:p w14:paraId="55E2864C"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$388,305.00 </w:t>
            </w:r>
          </w:p>
        </w:tc>
      </w:tr>
      <w:tr w:rsidR="001F5A1C" w:rsidRPr="009A23B8" w14:paraId="0D1BE6BB"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35DC9D3F"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noWrap/>
            <w:vAlign w:val="bottom"/>
            <w:hideMark/>
          </w:tcPr>
          <w:p w14:paraId="6B894B55"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r>
      <w:tr w:rsidR="001F5A1C" w:rsidRPr="009A23B8" w14:paraId="66901A01" w14:textId="77777777" w:rsidTr="001F5A1C">
        <w:trPr>
          <w:trHeight w:val="280"/>
        </w:trPr>
        <w:tc>
          <w:tcPr>
            <w:tcW w:w="3020" w:type="dxa"/>
            <w:tcBorders>
              <w:top w:val="nil"/>
              <w:left w:val="single" w:sz="4" w:space="0" w:color="auto"/>
              <w:bottom w:val="single" w:sz="4" w:space="0" w:color="auto"/>
              <w:right w:val="single" w:sz="4" w:space="0" w:color="auto"/>
            </w:tcBorders>
            <w:shd w:val="clear" w:color="000000" w:fill="A6A6A6"/>
            <w:noWrap/>
            <w:vAlign w:val="bottom"/>
            <w:hideMark/>
          </w:tcPr>
          <w:p w14:paraId="026F4850" w14:textId="77777777" w:rsidR="001F5A1C" w:rsidRPr="009A23B8" w:rsidRDefault="001F5A1C" w:rsidP="001F5A1C">
            <w:pPr>
              <w:jc w:val="right"/>
              <w:rPr>
                <w:rFonts w:ascii="Calibri" w:eastAsia="Times New Roman" w:hAnsi="Calibri" w:cs="Times New Roman"/>
                <w:b/>
                <w:bCs/>
                <w:color w:val="000000"/>
              </w:rPr>
            </w:pPr>
            <w:r>
              <w:rPr>
                <w:rFonts w:ascii="Calibri" w:eastAsia="Times New Roman" w:hAnsi="Calibri" w:cs="Times New Roman"/>
                <w:b/>
                <w:bCs/>
                <w:color w:val="000000"/>
              </w:rPr>
              <w:t xml:space="preserve"> 2016</w:t>
            </w:r>
            <w:r w:rsidRPr="009A23B8">
              <w:rPr>
                <w:rFonts w:ascii="Calibri" w:eastAsia="Times New Roman" w:hAnsi="Calibri" w:cs="Times New Roman"/>
                <w:b/>
                <w:bCs/>
                <w:color w:val="000000"/>
              </w:rPr>
              <w:t xml:space="preserve"> Net </w:t>
            </w:r>
          </w:p>
        </w:tc>
        <w:tc>
          <w:tcPr>
            <w:tcW w:w="2120" w:type="dxa"/>
            <w:tcBorders>
              <w:top w:val="nil"/>
              <w:left w:val="nil"/>
              <w:bottom w:val="single" w:sz="4" w:space="0" w:color="auto"/>
              <w:right w:val="single" w:sz="4" w:space="0" w:color="auto"/>
            </w:tcBorders>
            <w:shd w:val="clear" w:color="000000" w:fill="A6A6A6"/>
            <w:noWrap/>
            <w:vAlign w:val="bottom"/>
            <w:hideMark/>
          </w:tcPr>
          <w:p w14:paraId="0235D745" w14:textId="77777777" w:rsidR="001F5A1C" w:rsidRPr="009A23B8" w:rsidRDefault="001F5A1C" w:rsidP="001F5A1C">
            <w:pPr>
              <w:rPr>
                <w:rFonts w:ascii="Calibri" w:eastAsia="Times New Roman" w:hAnsi="Calibri" w:cs="Times New Roman"/>
                <w:b/>
                <w:bCs/>
                <w:color w:val="000000"/>
              </w:rPr>
            </w:pPr>
            <w:r w:rsidRPr="009A23B8">
              <w:rPr>
                <w:rFonts w:ascii="Calibri" w:eastAsia="Times New Roman" w:hAnsi="Calibri" w:cs="Times New Roman"/>
                <w:b/>
                <w:bCs/>
                <w:color w:val="000000"/>
              </w:rPr>
              <w:t> </w:t>
            </w:r>
          </w:p>
        </w:tc>
      </w:tr>
      <w:tr w:rsidR="001F5A1C" w:rsidRPr="009A23B8" w14:paraId="25875BEE" w14:textId="77777777" w:rsidTr="001F5A1C">
        <w:trPr>
          <w:trHeight w:val="28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41428215" w14:textId="77777777" w:rsidR="001F5A1C" w:rsidRPr="009A23B8" w:rsidRDefault="001F5A1C" w:rsidP="001F5A1C">
            <w:pPr>
              <w:rPr>
                <w:rFonts w:ascii="Calibri" w:eastAsia="Times New Roman" w:hAnsi="Calibri" w:cs="Times New Roman"/>
                <w:color w:val="000000"/>
              </w:rPr>
            </w:pPr>
            <w:r w:rsidRPr="009A23B8">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000000" w:fill="8DB4E2"/>
            <w:noWrap/>
            <w:vAlign w:val="bottom"/>
            <w:hideMark/>
          </w:tcPr>
          <w:p w14:paraId="2F853D24" w14:textId="77777777" w:rsidR="001F5A1C" w:rsidRPr="009A23B8" w:rsidRDefault="001F5A1C" w:rsidP="001F5A1C">
            <w:pPr>
              <w:jc w:val="right"/>
              <w:rPr>
                <w:rFonts w:ascii="Calibri" w:eastAsia="Times New Roman" w:hAnsi="Calibri" w:cs="Times New Roman"/>
                <w:color w:val="000000"/>
              </w:rPr>
            </w:pPr>
            <w:r w:rsidRPr="009A23B8">
              <w:rPr>
                <w:rFonts w:ascii="Calibri" w:eastAsia="Times New Roman" w:hAnsi="Calibri" w:cs="Times New Roman"/>
                <w:color w:val="000000"/>
              </w:rPr>
              <w:t xml:space="preserve"> $31,709.00 </w:t>
            </w:r>
          </w:p>
        </w:tc>
      </w:tr>
    </w:tbl>
    <w:p w14:paraId="7368AC92" w14:textId="00E827DA" w:rsidR="001F5A1C" w:rsidRDefault="001F5A1C" w:rsidP="001F5A1C">
      <w:pPr>
        <w:rPr>
          <w:noProof/>
        </w:rPr>
        <w:sectPr w:rsidR="001F5A1C" w:rsidSect="001F5A1C">
          <w:type w:val="continuous"/>
          <w:pgSz w:w="12240" w:h="15840" w:code="5"/>
          <w:pgMar w:top="2610" w:right="1260" w:bottom="0" w:left="1440" w:header="720" w:footer="1700" w:gutter="0"/>
          <w:cols w:num="2" w:space="720"/>
          <w:docGrid w:linePitch="360"/>
        </w:sectPr>
      </w:pPr>
    </w:p>
    <w:p w14:paraId="11B15CCC" w14:textId="77777777" w:rsidR="001F5A1C" w:rsidRDefault="001F5A1C" w:rsidP="001F5A1C">
      <w:pPr>
        <w:jc w:val="center"/>
        <w:rPr>
          <w:noProof/>
        </w:rPr>
      </w:pPr>
    </w:p>
    <w:p w14:paraId="05F6FEC9" w14:textId="77777777" w:rsidR="001F5A1C" w:rsidRDefault="001F5A1C" w:rsidP="001F5A1C">
      <w:pPr>
        <w:jc w:val="center"/>
      </w:pPr>
    </w:p>
    <w:p w14:paraId="6F992023" w14:textId="77777777" w:rsidR="001F5A1C" w:rsidRDefault="001F5A1C" w:rsidP="001F5A1C">
      <w:pPr>
        <w:jc w:val="center"/>
      </w:pPr>
    </w:p>
    <w:p w14:paraId="6072C49E" w14:textId="77777777" w:rsidR="001F5A1C" w:rsidRDefault="001F5A1C" w:rsidP="001F5A1C">
      <w:pPr>
        <w:jc w:val="center"/>
      </w:pPr>
    </w:p>
    <w:p w14:paraId="2DEDBC70" w14:textId="77777777" w:rsidR="001F5A1C" w:rsidRDefault="001F5A1C" w:rsidP="001F5A1C">
      <w:pPr>
        <w:jc w:val="center"/>
      </w:pPr>
    </w:p>
    <w:p w14:paraId="5A35977A" w14:textId="77777777" w:rsidR="001F5A1C" w:rsidRDefault="001F5A1C" w:rsidP="001F5A1C">
      <w:pPr>
        <w:spacing w:line="360" w:lineRule="auto"/>
        <w:rPr>
          <w:shd w:val="clear" w:color="auto" w:fill="FFFFFF"/>
        </w:rPr>
      </w:pPr>
    </w:p>
    <w:p w14:paraId="20ED3AE1" w14:textId="77777777" w:rsidR="001F5A1C" w:rsidRDefault="001F5A1C" w:rsidP="001F5A1C">
      <w:pPr>
        <w:spacing w:line="360" w:lineRule="auto"/>
        <w:rPr>
          <w:shd w:val="clear" w:color="auto" w:fill="FFFFFF"/>
        </w:rPr>
        <w:sectPr w:rsidR="001F5A1C" w:rsidSect="001F5A1C">
          <w:pgSz w:w="12240" w:h="15840"/>
          <w:pgMar w:top="570" w:right="720" w:bottom="360" w:left="720" w:header="720" w:footer="720" w:gutter="0"/>
          <w:cols w:num="2" w:space="720"/>
          <w:titlePg/>
          <w:docGrid w:linePitch="360"/>
        </w:sectPr>
      </w:pPr>
    </w:p>
    <w:p w14:paraId="2452A85C" w14:textId="6CCB9956" w:rsidR="001F5A1C" w:rsidRDefault="00805F95" w:rsidP="001F5A1C">
      <w:pPr>
        <w:spacing w:line="360" w:lineRule="auto"/>
        <w:rPr>
          <w:shd w:val="clear" w:color="auto" w:fill="FFFFFF"/>
        </w:rPr>
      </w:pPr>
      <w:r>
        <w:rPr>
          <w:shd w:val="clear" w:color="auto" w:fill="FFFFFF"/>
        </w:rPr>
        <w:t xml:space="preserve">OUR FUNDRAISERS: Sprout hosts three signature fundraisers each year; </w:t>
      </w:r>
      <w:proofErr w:type="gramStart"/>
      <w:r>
        <w:rPr>
          <w:shd w:val="clear" w:color="auto" w:fill="FFFFFF"/>
        </w:rPr>
        <w:t>Sipping</w:t>
      </w:r>
      <w:proofErr w:type="gramEnd"/>
      <w:r>
        <w:rPr>
          <w:shd w:val="clear" w:color="auto" w:fill="FFFFFF"/>
        </w:rPr>
        <w:t xml:space="preserve"> for Sprout, Sprout on the</w:t>
      </w:r>
      <w:r w:rsidR="001F5A1C">
        <w:rPr>
          <w:shd w:val="clear" w:color="auto" w:fill="FFFFFF"/>
        </w:rPr>
        <w:t xml:space="preserve"> Green and the Sprout 1k/5k Fun Run.</w:t>
      </w:r>
    </w:p>
    <w:p w14:paraId="2A3C443F" w14:textId="77777777" w:rsidR="001F5A1C" w:rsidRDefault="001F5A1C" w:rsidP="001F5A1C">
      <w:pPr>
        <w:spacing w:line="360" w:lineRule="auto"/>
        <w:rPr>
          <w:shd w:val="clear" w:color="auto" w:fill="FFFFFF"/>
        </w:rPr>
      </w:pPr>
    </w:p>
    <w:p w14:paraId="232AED95" w14:textId="2B27A045" w:rsidR="00805F95" w:rsidRPr="001F5A1C" w:rsidRDefault="001F5A1C" w:rsidP="001F5A1C">
      <w:pPr>
        <w:spacing w:line="360" w:lineRule="auto"/>
        <w:rPr>
          <w:shd w:val="clear" w:color="auto" w:fill="FFFFFF"/>
        </w:rPr>
      </w:pPr>
      <w:r>
        <w:rPr>
          <w:shd w:val="clear" w:color="auto" w:fill="FFFFFF"/>
        </w:rPr>
        <w:t>In 2016</w:t>
      </w:r>
      <w:r w:rsidR="00805F95">
        <w:rPr>
          <w:shd w:val="clear" w:color="auto" w:fill="FFFFFF"/>
        </w:rPr>
        <w:t>, Sipping for Sprout will be held on</w:t>
      </w:r>
      <w:r>
        <w:rPr>
          <w:shd w:val="clear" w:color="auto" w:fill="FFFFFF"/>
        </w:rPr>
        <w:t xml:space="preserve"> May 23</w:t>
      </w:r>
      <w:r w:rsidR="00805F95">
        <w:rPr>
          <w:shd w:val="clear" w:color="auto" w:fill="FFFFFF"/>
        </w:rPr>
        <w:t>, at Stone Tower Winery, Sprout on the</w:t>
      </w:r>
      <w:r>
        <w:rPr>
          <w:shd w:val="clear" w:color="auto" w:fill="FFFFFF"/>
        </w:rPr>
        <w:t xml:space="preserve"> Green will be held on August 22</w:t>
      </w:r>
      <w:r w:rsidR="00805F95">
        <w:rPr>
          <w:shd w:val="clear" w:color="auto" w:fill="FFFFFF"/>
        </w:rPr>
        <w:t xml:space="preserve"> at the River Creek Club and the Spro</w:t>
      </w:r>
      <w:r>
        <w:rPr>
          <w:shd w:val="clear" w:color="auto" w:fill="FFFFFF"/>
        </w:rPr>
        <w:t>ut 5k will be held on October 30</w:t>
      </w:r>
      <w:r w:rsidR="00805F95">
        <w:rPr>
          <w:shd w:val="clear" w:color="auto" w:fill="FFFFFF"/>
        </w:rPr>
        <w:t xml:space="preserve"> at Clyde’s Willow Creek Farm.  </w:t>
      </w:r>
      <w:r>
        <w:rPr>
          <w:shd w:val="clear" w:color="auto" w:fill="FFFFFF"/>
        </w:rPr>
        <w:t xml:space="preserve">In addition to our 3 signature fundraisers, in 2016 Sprout will hold a black-tie Gallop Gala and Anniversary Celebration in the barn.  </w:t>
      </w:r>
      <w:r w:rsidR="00805F95">
        <w:rPr>
          <w:shd w:val="clear" w:color="auto" w:fill="FFFFFF"/>
        </w:rPr>
        <w:t>Sprout offers sponsorships for all events and includes financial and in-kind sponsors on promotional event material.  Sprout works to ensure that all fundraisers not only raise monetary support for the organization, but that they also bring awareness of equine assisted activities and therapies (and individuals with special needs who benefit from these services) to the community.</w:t>
      </w:r>
    </w:p>
    <w:p w14:paraId="2147CAE0" w14:textId="163FFCCC" w:rsidR="00B33453" w:rsidRPr="00805F95" w:rsidRDefault="00B33453" w:rsidP="001F5A1C">
      <w:pPr>
        <w:pStyle w:val="DateandRecipient"/>
        <w:spacing w:line="360" w:lineRule="auto"/>
        <w:rPr>
          <w:b/>
          <w:bCs/>
        </w:rPr>
      </w:pPr>
      <w:r>
        <w:rPr>
          <w:b/>
        </w:rPr>
        <w:t>OUR SUCCESS</w:t>
      </w:r>
      <w:r w:rsidRPr="00B33453">
        <w:rPr>
          <w:b/>
        </w:rPr>
        <w:t>:</w:t>
      </w:r>
      <w:r>
        <w:rPr>
          <w:b/>
        </w:rPr>
        <w:t xml:space="preserve">  </w:t>
      </w:r>
      <w:r w:rsidRPr="00B33453">
        <w:t>From its beginning in 2011, Sprout has sought to provide high-quality, professional, caring and individualized activities for its clients.  In doing so, Brooke Waldron, our Executive Director was recognized in the “</w:t>
      </w:r>
      <w:r w:rsidRPr="00B33453">
        <w:rPr>
          <w:i/>
        </w:rPr>
        <w:t xml:space="preserve">Loudoun Business 30 </w:t>
      </w:r>
      <w:proofErr w:type="gramStart"/>
      <w:r w:rsidRPr="00B33453">
        <w:rPr>
          <w:i/>
        </w:rPr>
        <w:t>Under</w:t>
      </w:r>
      <w:proofErr w:type="gramEnd"/>
      <w:r w:rsidRPr="00B33453">
        <w:rPr>
          <w:i/>
        </w:rPr>
        <w:t xml:space="preserve"> 30</w:t>
      </w:r>
      <w:r w:rsidRPr="00B33453">
        <w:t>” for young entrepreneurs.  The efforts of our volunteers recently also earned the “</w:t>
      </w:r>
      <w:r w:rsidRPr="00B33453">
        <w:rPr>
          <w:i/>
        </w:rPr>
        <w:t>2012 Loudoun County Volunteer Team of the Year</w:t>
      </w:r>
      <w:r w:rsidRPr="00B33453">
        <w:t>” and our Volunteer Coordinator, Cathy Maddox won the “</w:t>
      </w:r>
      <w:r w:rsidRPr="00B33453">
        <w:rPr>
          <w:i/>
        </w:rPr>
        <w:t>2012 Loudoun County Adult Volunteer of the Year</w:t>
      </w:r>
      <w:r w:rsidRPr="00B33453">
        <w:t xml:space="preserve">” award.  </w:t>
      </w:r>
      <w:r w:rsidR="00805F95">
        <w:t>Sprout has been a “</w:t>
      </w:r>
      <w:r w:rsidR="00805F95" w:rsidRPr="00805F95">
        <w:rPr>
          <w:i/>
        </w:rPr>
        <w:t>Preferred Business Partner</w:t>
      </w:r>
      <w:r w:rsidR="00805F95">
        <w:t xml:space="preserve">” of Loudoun County Public Schools since 2013.  </w:t>
      </w:r>
      <w:r>
        <w:t>Sprout was a winner of the “2014</w:t>
      </w:r>
      <w:r w:rsidR="00805F95">
        <w:t>, 2015, 2016</w:t>
      </w:r>
      <w:r>
        <w:t xml:space="preserve"> Best of Loudoun” as the runner-up top equine establishment in Loudoun County. </w:t>
      </w:r>
      <w:r w:rsidR="00805F95">
        <w:t xml:space="preserve">  In 2016, Sprout received the honor of being the “</w:t>
      </w:r>
      <w:r w:rsidR="00805F95" w:rsidRPr="00805F95">
        <w:t>Program Recipient of 2016 Recognition for Excellence in Supporting Special Education” award from the LCPS Speci</w:t>
      </w:r>
      <w:r w:rsidR="00805F95">
        <w:t>al Education Advisory Committee</w:t>
      </w:r>
    </w:p>
    <w:p w14:paraId="54EAF999" w14:textId="0F77B3D4" w:rsidR="008109A2" w:rsidRDefault="008109A2" w:rsidP="00CD795E">
      <w:pPr>
        <w:spacing w:line="360" w:lineRule="auto"/>
        <w:rPr>
          <w:shd w:val="clear" w:color="auto" w:fill="FFFFFF"/>
        </w:rPr>
      </w:pPr>
    </w:p>
    <w:p w14:paraId="7E3A8DE0" w14:textId="7D33C580" w:rsidR="00286B73" w:rsidRDefault="00286B73" w:rsidP="00CD795E">
      <w:pPr>
        <w:spacing w:line="360" w:lineRule="auto"/>
        <w:rPr>
          <w:shd w:val="clear" w:color="auto" w:fill="FFFFFF"/>
        </w:rPr>
      </w:pPr>
    </w:p>
    <w:p w14:paraId="462CB7AF" w14:textId="77777777" w:rsidR="001F5A1C" w:rsidRDefault="001F5A1C" w:rsidP="00CD795E">
      <w:pPr>
        <w:spacing w:line="360" w:lineRule="auto"/>
        <w:rPr>
          <w:shd w:val="clear" w:color="auto" w:fill="FFFFFF"/>
        </w:rPr>
      </w:pPr>
    </w:p>
    <w:p w14:paraId="3C8F9BE7" w14:textId="77777777" w:rsidR="001F5A1C" w:rsidRDefault="001F5A1C" w:rsidP="00CD795E">
      <w:pPr>
        <w:spacing w:line="360" w:lineRule="auto"/>
        <w:rPr>
          <w:shd w:val="clear" w:color="auto" w:fill="FFFFFF"/>
        </w:rPr>
      </w:pPr>
    </w:p>
    <w:p w14:paraId="6C5CB2E6" w14:textId="77777777" w:rsidR="001F5A1C" w:rsidRDefault="001F5A1C" w:rsidP="00CD795E">
      <w:pPr>
        <w:spacing w:line="360" w:lineRule="auto"/>
        <w:rPr>
          <w:shd w:val="clear" w:color="auto" w:fill="FFFFFF"/>
        </w:rPr>
      </w:pPr>
    </w:p>
    <w:p w14:paraId="3B48146C" w14:textId="77777777" w:rsidR="001F5A1C" w:rsidRDefault="001F5A1C" w:rsidP="00CD795E">
      <w:pPr>
        <w:spacing w:line="360" w:lineRule="auto"/>
        <w:rPr>
          <w:shd w:val="clear" w:color="auto" w:fill="FFFFFF"/>
        </w:rPr>
      </w:pPr>
    </w:p>
    <w:sectPr w:rsidR="001F5A1C" w:rsidSect="001F5A1C">
      <w:type w:val="continuous"/>
      <w:pgSz w:w="12240" w:h="15840"/>
      <w:pgMar w:top="570" w:right="720" w:bottom="36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2B37C" w14:textId="77777777" w:rsidR="00805F95" w:rsidRDefault="00805F95">
      <w:pPr>
        <w:spacing w:line="240" w:lineRule="auto"/>
      </w:pPr>
      <w:r>
        <w:separator/>
      </w:r>
    </w:p>
  </w:endnote>
  <w:endnote w:type="continuationSeparator" w:id="0">
    <w:p w14:paraId="6A0DFEF8" w14:textId="77777777" w:rsidR="00805F95" w:rsidRDefault="00805F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ntique Olive Compact">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53768" w14:textId="77777777" w:rsidR="001F5A1C" w:rsidRDefault="001F5A1C" w:rsidP="00B91324">
    <w:pPr>
      <w:pStyle w:val="Footer"/>
      <w:tabs>
        <w:tab w:val="clear" w:pos="4680"/>
        <w:tab w:val="clear" w:pos="9360"/>
        <w:tab w:val="left" w:pos="5900"/>
      </w:tabs>
    </w:pPr>
    <w:r w:rsidRPr="00F70F3E">
      <w:rPr>
        <w:noProof/>
      </w:rPr>
      <w:drawing>
        <wp:anchor distT="0" distB="0" distL="114300" distR="114300" simplePos="0" relativeHeight="251662336" behindDoc="0" locked="0" layoutInCell="1" allowOverlap="1" wp14:anchorId="0B63A81D" wp14:editId="093511EB">
          <wp:simplePos x="0" y="0"/>
          <wp:positionH relativeFrom="column">
            <wp:posOffset>-228600</wp:posOffset>
          </wp:positionH>
          <wp:positionV relativeFrom="paragraph">
            <wp:posOffset>-20955</wp:posOffset>
          </wp:positionV>
          <wp:extent cx="914400" cy="819150"/>
          <wp:effectExtent l="0" t="0" r="0" b="0"/>
          <wp:wrapNone/>
          <wp:docPr id="22" name="Picture 22" descr="PATH_Logo_Memb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_Logo_Member_RGB.jpg"/>
                  <pic:cNvPicPr/>
                </pic:nvPicPr>
                <pic:blipFill>
                  <a:blip r:embed="rId1">
                    <a:extLst>
                      <a:ext uri="{28A0092B-C50C-407E-A947-70E740481C1C}">
                        <a14:useLocalDpi xmlns:a14="http://schemas.microsoft.com/office/drawing/2010/main" val="0"/>
                      </a:ext>
                    </a:extLst>
                  </a:blip>
                  <a:stretch>
                    <a:fillRect/>
                  </a:stretch>
                </pic:blipFill>
                <pic:spPr>
                  <a:xfrm>
                    <a:off x="0" y="0"/>
                    <a:ext cx="914400" cy="819150"/>
                  </a:xfrm>
                  <a:prstGeom prst="rect">
                    <a:avLst/>
                  </a:prstGeom>
                </pic:spPr>
              </pic:pic>
            </a:graphicData>
          </a:graphic>
          <wp14:sizeRelH relativeFrom="page">
            <wp14:pctWidth>0</wp14:pctWidth>
          </wp14:sizeRelH>
          <wp14:sizeRelV relativeFrom="page">
            <wp14:pctHeight>0</wp14:pctHeight>
          </wp14:sizeRelV>
        </wp:anchor>
      </w:drawing>
    </w:r>
    <w:r>
      <w:rPr>
        <w:rFonts w:ascii="Antique Olive Compact" w:hAnsi="Antique Olive Compact"/>
        <w:noProof/>
      </w:rPr>
      <mc:AlternateContent>
        <mc:Choice Requires="wps">
          <w:drawing>
            <wp:anchor distT="0" distB="0" distL="114300" distR="114300" simplePos="0" relativeHeight="251664384" behindDoc="0" locked="0" layoutInCell="1" allowOverlap="1" wp14:anchorId="53FD0C62" wp14:editId="2DD0E54B">
              <wp:simplePos x="0" y="0"/>
              <wp:positionH relativeFrom="column">
                <wp:posOffset>914400</wp:posOffset>
              </wp:positionH>
              <wp:positionV relativeFrom="paragraph">
                <wp:posOffset>340995</wp:posOffset>
              </wp:positionV>
              <wp:extent cx="5943600" cy="571500"/>
              <wp:effectExtent l="0" t="0" r="0" b="1270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xtLst/>
                    </wps:spPr>
                    <wps:txbx>
                      <w:txbxContent>
                        <w:p w14:paraId="6FC3FA3C" w14:textId="77777777" w:rsidR="001F5A1C" w:rsidRDefault="001F5A1C" w:rsidP="00B91324">
                          <w:pPr>
                            <w:jc w:val="center"/>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A 501(</w:t>
                          </w:r>
                          <w:proofErr w:type="gramStart"/>
                          <w:r w:rsidRPr="00F70F3E">
                            <w:rPr>
                              <w:rFonts w:ascii="Arial Narrow" w:hAnsi="Arial Narrow" w:cs="Arial"/>
                              <w:color w:val="180D29" w:themeColor="accent3" w:themeShade="80"/>
                              <w:szCs w:val="20"/>
                            </w:rPr>
                            <w:t>c)3</w:t>
                          </w:r>
                          <w:proofErr w:type="gramEnd"/>
                          <w:r w:rsidRPr="00F70F3E">
                            <w:rPr>
                              <w:rFonts w:ascii="Arial Narrow" w:hAnsi="Arial Narrow" w:cs="Arial"/>
                              <w:color w:val="180D29" w:themeColor="accent3" w:themeShade="80"/>
                              <w:szCs w:val="20"/>
                            </w:rPr>
                            <w:t xml:space="preserve"> Non-Profit Organization</w:t>
                          </w:r>
                        </w:p>
                        <w:p w14:paraId="4C63CC41" w14:textId="77777777" w:rsidR="001F5A1C" w:rsidRPr="00F70F3E" w:rsidRDefault="001F5A1C" w:rsidP="00B91324">
                          <w:pPr>
                            <w:jc w:val="center"/>
                            <w:rPr>
                              <w:rFonts w:ascii="Times New Roman" w:hAnsi="Times New Roman" w:cs="Times New Roman"/>
                              <w:color w:val="180D29" w:themeColor="accent3" w:themeShade="80"/>
                              <w:szCs w:val="20"/>
                            </w:rPr>
                          </w:pPr>
                          <w:r>
                            <w:rPr>
                              <w:rFonts w:ascii="Arial Narrow" w:hAnsi="Arial Narrow" w:cs="Arial"/>
                              <w:color w:val="180D29" w:themeColor="accent3" w:themeShade="80"/>
                              <w:szCs w:val="20"/>
                            </w:rPr>
                            <w:t>Tax ID: 27-3045516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left:0;text-align:left;margin-left:1in;margin-top:26.85pt;width:468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" filled="f" stroked="f">
              <v:textbox>
                <w:txbxContent>
                  <w:p w14:paraId="6FC3FA3C" w14:textId="77777777" w:rsidR="001F5A1C" w:rsidRDefault="001F5A1C" w:rsidP="00B91324">
                    <w:pPr>
                      <w:jc w:val="center"/>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A 501(</w:t>
                    </w:r>
                    <w:proofErr w:type="gramStart"/>
                    <w:r w:rsidRPr="00F70F3E">
                      <w:rPr>
                        <w:rFonts w:ascii="Arial Narrow" w:hAnsi="Arial Narrow" w:cs="Arial"/>
                        <w:color w:val="180D29" w:themeColor="accent3" w:themeShade="80"/>
                        <w:szCs w:val="20"/>
                      </w:rPr>
                      <w:t>c)3</w:t>
                    </w:r>
                    <w:proofErr w:type="gramEnd"/>
                    <w:r w:rsidRPr="00F70F3E">
                      <w:rPr>
                        <w:rFonts w:ascii="Arial Narrow" w:hAnsi="Arial Narrow" w:cs="Arial"/>
                        <w:color w:val="180D29" w:themeColor="accent3" w:themeShade="80"/>
                        <w:szCs w:val="20"/>
                      </w:rPr>
                      <w:t xml:space="preserve"> Non-Profit Organization</w:t>
                    </w:r>
                  </w:p>
                  <w:p w14:paraId="4C63CC41" w14:textId="77777777" w:rsidR="001F5A1C" w:rsidRPr="00F70F3E" w:rsidRDefault="001F5A1C" w:rsidP="00B91324">
                    <w:pPr>
                      <w:jc w:val="center"/>
                      <w:rPr>
                        <w:rFonts w:ascii="Times New Roman" w:hAnsi="Times New Roman" w:cs="Times New Roman"/>
                        <w:color w:val="180D29" w:themeColor="accent3" w:themeShade="80"/>
                        <w:szCs w:val="20"/>
                      </w:rPr>
                    </w:pPr>
                    <w:r>
                      <w:rPr>
                        <w:rFonts w:ascii="Arial Narrow" w:hAnsi="Arial Narrow" w:cs="Arial"/>
                        <w:color w:val="180D29" w:themeColor="accent3" w:themeShade="80"/>
                        <w:szCs w:val="20"/>
                      </w:rPr>
                      <w:t>Tax ID: 27-3045516</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1F931FB" wp14:editId="0FFF4BD2">
              <wp:simplePos x="0" y="0"/>
              <wp:positionH relativeFrom="column">
                <wp:posOffset>800100</wp:posOffset>
              </wp:positionH>
              <wp:positionV relativeFrom="paragraph">
                <wp:posOffset>340995</wp:posOffset>
              </wp:positionV>
              <wp:extent cx="58293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5829300" cy="0"/>
                      </a:xfrm>
                      <a:prstGeom prst="line">
                        <a:avLst/>
                      </a:prstGeom>
                      <a:ln w="12700">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6.85pt" to="522pt,2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" strokecolor="#24133e [2406]" strokeweight="1pt"/>
          </w:pict>
        </mc:Fallback>
      </mc:AlternateContent>
    </w:r>
    <w:r>
      <w:rPr>
        <w:rFonts w:ascii="Antique Olive Compact" w:hAnsi="Antique Olive Compact"/>
        <w:noProof/>
      </w:rPr>
      <mc:AlternateContent>
        <mc:Choice Requires="wps">
          <w:drawing>
            <wp:anchor distT="0" distB="0" distL="114300" distR="114300" simplePos="0" relativeHeight="251663360" behindDoc="0" locked="0" layoutInCell="1" allowOverlap="1" wp14:anchorId="500C5E67" wp14:editId="058E6838">
              <wp:simplePos x="0" y="0"/>
              <wp:positionH relativeFrom="column">
                <wp:posOffset>685800</wp:posOffset>
              </wp:positionH>
              <wp:positionV relativeFrom="paragraph">
                <wp:posOffset>112395</wp:posOffset>
              </wp:positionV>
              <wp:extent cx="6515100" cy="342900"/>
              <wp:effectExtent l="0" t="0" r="0" b="1270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
                      </a:xfrm>
                      <a:prstGeom prst="rect">
                        <a:avLst/>
                      </a:prstGeom>
                      <a:noFill/>
                      <a:ln>
                        <a:noFill/>
                      </a:ln>
                      <a:extLst/>
                    </wps:spPr>
                    <wps:txbx>
                      <w:txbxContent>
                        <w:p w14:paraId="27050E37" w14:textId="77777777" w:rsidR="001F5A1C" w:rsidRPr="00F70F3E" w:rsidRDefault="001F5A1C" w:rsidP="00B91324">
                          <w:pPr>
                            <w:jc w:val="center"/>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Dedicated to providing equine assisted activities and therapies</w:t>
                          </w:r>
                        </w:p>
                        <w:p w14:paraId="07FF0B5B" w14:textId="77777777" w:rsidR="001F5A1C" w:rsidRPr="002E1151" w:rsidRDefault="001F5A1C" w:rsidP="00B91324">
                          <w:pPr>
                            <w:rPr>
                              <w:rFonts w:ascii="Times New Roman" w:hAnsi="Times New Roman" w:cs="Times New Roman"/>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4pt;margin-top:8.85pt;width:51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" filled="f" stroked="f">
              <v:textbox>
                <w:txbxContent>
                  <w:p w14:paraId="27050E37" w14:textId="77777777" w:rsidR="001F5A1C" w:rsidRPr="00F70F3E" w:rsidRDefault="001F5A1C" w:rsidP="00B91324">
                    <w:pPr>
                      <w:jc w:val="center"/>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Dedicated to providing equine assisted activities and therapies</w:t>
                    </w:r>
                  </w:p>
                  <w:p w14:paraId="07FF0B5B" w14:textId="77777777" w:rsidR="001F5A1C" w:rsidRPr="002E1151" w:rsidRDefault="001F5A1C" w:rsidP="00B91324">
                    <w:pPr>
                      <w:rPr>
                        <w:rFonts w:ascii="Times New Roman" w:hAnsi="Times New Roman" w:cs="Times New Roman"/>
                        <w:szCs w:val="20"/>
                      </w:rPr>
                    </w:pPr>
                  </w:p>
                </w:txbxContent>
              </v:textbox>
            </v:shape>
          </w:pict>
        </mc:Fallback>
      </mc:AlternateConten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4E0A01" w14:textId="77777777" w:rsidR="00805F95" w:rsidRDefault="00805F95">
      <w:pPr>
        <w:spacing w:line="240" w:lineRule="auto"/>
      </w:pPr>
      <w:r>
        <w:separator/>
      </w:r>
    </w:p>
  </w:footnote>
  <w:footnote w:type="continuationSeparator" w:id="0">
    <w:p w14:paraId="37108412" w14:textId="77777777" w:rsidR="00805F95" w:rsidRDefault="00805F9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B4B0E" w14:textId="06219D3C" w:rsidR="001F5A1C" w:rsidRDefault="001F5A1C">
    <w:pPr>
      <w:pStyle w:val="Header"/>
    </w:pPr>
    <w:r w:rsidRPr="0099709C">
      <w:rPr>
        <w:noProof/>
      </w:rPr>
      <mc:AlternateContent>
        <mc:Choice Requires="wps">
          <w:drawing>
            <wp:anchor distT="0" distB="0" distL="114300" distR="114300" simplePos="0" relativeHeight="251659264" behindDoc="0" locked="0" layoutInCell="1" allowOverlap="1" wp14:anchorId="5944DA7E" wp14:editId="23726FBD">
              <wp:simplePos x="0" y="0"/>
              <wp:positionH relativeFrom="column">
                <wp:posOffset>3086100</wp:posOffset>
              </wp:positionH>
              <wp:positionV relativeFrom="paragraph">
                <wp:posOffset>165100</wp:posOffset>
              </wp:positionV>
              <wp:extent cx="3429000" cy="91440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26015" w14:textId="77777777" w:rsidR="001F5A1C" w:rsidRPr="00F70F3E" w:rsidRDefault="001F5A1C" w:rsidP="0099709C">
                          <w:pPr>
                            <w:jc w:val="right"/>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40685 John Mosby Hwy</w:t>
                          </w:r>
                        </w:p>
                        <w:p w14:paraId="756CBE59" w14:textId="77777777" w:rsidR="001F5A1C" w:rsidRPr="00F70F3E" w:rsidRDefault="001F5A1C" w:rsidP="0099709C">
                          <w:pPr>
                            <w:jc w:val="right"/>
                            <w:rPr>
                              <w:rFonts w:ascii="Arial Narrow" w:hAnsi="Arial Narrow" w:cs="Arial"/>
                              <w:color w:val="180D29" w:themeColor="accent3" w:themeShade="80"/>
                              <w:szCs w:val="20"/>
                            </w:rPr>
                          </w:pPr>
                          <w:proofErr w:type="spellStart"/>
                          <w:r w:rsidRPr="00F70F3E">
                            <w:rPr>
                              <w:rFonts w:ascii="Arial Narrow" w:hAnsi="Arial Narrow" w:cs="Arial"/>
                              <w:color w:val="180D29" w:themeColor="accent3" w:themeShade="80"/>
                              <w:szCs w:val="20"/>
                            </w:rPr>
                            <w:t>Aldie</w:t>
                          </w:r>
                          <w:proofErr w:type="spellEnd"/>
                          <w:r w:rsidRPr="00F70F3E">
                            <w:rPr>
                              <w:rFonts w:ascii="Arial Narrow" w:hAnsi="Arial Narrow" w:cs="Arial"/>
                              <w:color w:val="180D29" w:themeColor="accent3" w:themeShade="80"/>
                              <w:szCs w:val="20"/>
                            </w:rPr>
                            <w:t>, VA 20105</w:t>
                          </w:r>
                        </w:p>
                        <w:p w14:paraId="67CF496D" w14:textId="77777777" w:rsidR="001F5A1C" w:rsidRDefault="001F5A1C" w:rsidP="0099709C">
                          <w:pPr>
                            <w:jc w:val="right"/>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Phone: 571.367.4555</w:t>
                          </w:r>
                        </w:p>
                        <w:p w14:paraId="1640C66C" w14:textId="77777777" w:rsidR="001F5A1C" w:rsidRPr="00F70F3E" w:rsidRDefault="001F5A1C" w:rsidP="0099709C">
                          <w:pPr>
                            <w:jc w:val="right"/>
                            <w:rPr>
                              <w:rFonts w:ascii="Arial Narrow" w:hAnsi="Arial Narrow" w:cs="Arial"/>
                              <w:color w:val="180D29" w:themeColor="accent3" w:themeShade="80"/>
                              <w:szCs w:val="20"/>
                            </w:rPr>
                          </w:pPr>
                          <w:r>
                            <w:rPr>
                              <w:rFonts w:ascii="Arial Narrow" w:hAnsi="Arial Narrow" w:cs="Arial"/>
                              <w:color w:val="180D29" w:themeColor="accent3" w:themeShade="80"/>
                              <w:szCs w:val="20"/>
                            </w:rPr>
                            <w:t xml:space="preserve">        </w:t>
                          </w:r>
                          <w:r w:rsidRPr="00F70F3E">
                            <w:rPr>
                              <w:rFonts w:ascii="Arial Narrow" w:hAnsi="Arial Narrow" w:cs="Arial"/>
                              <w:color w:val="180D29" w:themeColor="accent3" w:themeShade="80"/>
                              <w:szCs w:val="20"/>
                            </w:rPr>
                            <w:t>www.sproutcenter.org</w:t>
                          </w:r>
                          <w:r w:rsidRPr="00F70F3E">
                            <w:rPr>
                              <w:rFonts w:ascii="Arial Narrow" w:hAnsi="Arial Narrow" w:cs="Arial"/>
                              <w:color w:val="180D29" w:themeColor="accent3" w:themeShade="80"/>
                              <w:szCs w:val="20"/>
                            </w:rPr>
                            <w:tab/>
                          </w:r>
                        </w:p>
                        <w:p w14:paraId="4E08DF52" w14:textId="77777777" w:rsidR="001F5A1C" w:rsidRDefault="001F5A1C" w:rsidP="0099709C">
                          <w:pPr>
                            <w:ind w:left="1440" w:firstLine="720"/>
                            <w:jc w:val="right"/>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 xml:space="preserve">             </w:t>
                          </w:r>
                          <w:r>
                            <w:rPr>
                              <w:rFonts w:ascii="Arial Narrow" w:hAnsi="Arial Narrow" w:cs="Arial"/>
                              <w:color w:val="180D29" w:themeColor="accent3" w:themeShade="80"/>
                              <w:szCs w:val="20"/>
                            </w:rPr>
                            <w:t xml:space="preserve">                          </w:t>
                          </w:r>
                          <w:r>
                            <w:rPr>
                              <w:rFonts w:ascii="Arial Narrow" w:hAnsi="Arial Narrow" w:cs="Arial"/>
                              <w:color w:val="180D29" w:themeColor="accent3" w:themeShade="80"/>
                              <w:szCs w:val="20"/>
                            </w:rPr>
                            <w:tab/>
                          </w:r>
                          <w:r>
                            <w:rPr>
                              <w:rFonts w:ascii="Arial Narrow" w:hAnsi="Arial Narrow" w:cs="Arial"/>
                              <w:color w:val="180D29" w:themeColor="accent3" w:themeShade="80"/>
                              <w:szCs w:val="20"/>
                            </w:rPr>
                            <w:tab/>
                          </w:r>
                        </w:p>
                        <w:p w14:paraId="456C2E92" w14:textId="77777777" w:rsidR="001F5A1C" w:rsidRPr="002E1151" w:rsidRDefault="001F5A1C" w:rsidP="0099709C">
                          <w:pPr>
                            <w:ind w:left="1440" w:firstLine="720"/>
                            <w:jc w:val="right"/>
                            <w:rPr>
                              <w:rFonts w:ascii="Times New Roman" w:hAnsi="Times New Roman" w:cs="Times New Roman"/>
                              <w:szCs w:val="20"/>
                            </w:rPr>
                          </w:pPr>
                          <w:r w:rsidRPr="00F70F3E">
                            <w:rPr>
                              <w:rFonts w:ascii="Times New Roman" w:hAnsi="Times New Roman" w:cs="Times New Roman"/>
                              <w:color w:val="180D29" w:themeColor="accent3" w:themeShade="80"/>
                              <w:szCs w:val="20"/>
                            </w:rPr>
                            <w:tab/>
                          </w:r>
                          <w:r>
                            <w:rPr>
                              <w:rFonts w:ascii="Times New Roman" w:hAnsi="Times New Roman" w:cs="Times New Roman"/>
                              <w:color w:val="000000" w:themeColor="text1"/>
                              <w:szCs w:val="20"/>
                            </w:rPr>
                            <w:tab/>
                            <w:t xml:space="preserve"> </w:t>
                          </w:r>
                        </w:p>
                        <w:p w14:paraId="62437273" w14:textId="77777777" w:rsidR="001F5A1C" w:rsidRPr="002E1151" w:rsidRDefault="001F5A1C" w:rsidP="0099709C">
                          <w:pPr>
                            <w:rPr>
                              <w:rFonts w:ascii="Times New Roman" w:hAnsi="Times New Roman" w:cs="Times New Roman"/>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7" type="#_x0000_t202" style="position:absolute;margin-left:243pt;margin-top:13pt;width:270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" stroked="f">
              <v:textbox>
                <w:txbxContent>
                  <w:p w14:paraId="08426015" w14:textId="77777777" w:rsidR="001F5A1C" w:rsidRPr="00F70F3E" w:rsidRDefault="001F5A1C" w:rsidP="0099709C">
                    <w:pPr>
                      <w:jc w:val="right"/>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40685 John Mosby Hwy</w:t>
                    </w:r>
                  </w:p>
                  <w:p w14:paraId="756CBE59" w14:textId="77777777" w:rsidR="001F5A1C" w:rsidRPr="00F70F3E" w:rsidRDefault="001F5A1C" w:rsidP="0099709C">
                    <w:pPr>
                      <w:jc w:val="right"/>
                      <w:rPr>
                        <w:rFonts w:ascii="Arial Narrow" w:hAnsi="Arial Narrow" w:cs="Arial"/>
                        <w:color w:val="180D29" w:themeColor="accent3" w:themeShade="80"/>
                        <w:szCs w:val="20"/>
                      </w:rPr>
                    </w:pPr>
                    <w:proofErr w:type="spellStart"/>
                    <w:r w:rsidRPr="00F70F3E">
                      <w:rPr>
                        <w:rFonts w:ascii="Arial Narrow" w:hAnsi="Arial Narrow" w:cs="Arial"/>
                        <w:color w:val="180D29" w:themeColor="accent3" w:themeShade="80"/>
                        <w:szCs w:val="20"/>
                      </w:rPr>
                      <w:t>Aldie</w:t>
                    </w:r>
                    <w:proofErr w:type="spellEnd"/>
                    <w:r w:rsidRPr="00F70F3E">
                      <w:rPr>
                        <w:rFonts w:ascii="Arial Narrow" w:hAnsi="Arial Narrow" w:cs="Arial"/>
                        <w:color w:val="180D29" w:themeColor="accent3" w:themeShade="80"/>
                        <w:szCs w:val="20"/>
                      </w:rPr>
                      <w:t>, VA 20105</w:t>
                    </w:r>
                  </w:p>
                  <w:p w14:paraId="67CF496D" w14:textId="77777777" w:rsidR="001F5A1C" w:rsidRDefault="001F5A1C" w:rsidP="0099709C">
                    <w:pPr>
                      <w:jc w:val="right"/>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Phone: 571.367.4555</w:t>
                    </w:r>
                  </w:p>
                  <w:p w14:paraId="1640C66C" w14:textId="77777777" w:rsidR="001F5A1C" w:rsidRPr="00F70F3E" w:rsidRDefault="001F5A1C" w:rsidP="0099709C">
                    <w:pPr>
                      <w:jc w:val="right"/>
                      <w:rPr>
                        <w:rFonts w:ascii="Arial Narrow" w:hAnsi="Arial Narrow" w:cs="Arial"/>
                        <w:color w:val="180D29" w:themeColor="accent3" w:themeShade="80"/>
                        <w:szCs w:val="20"/>
                      </w:rPr>
                    </w:pPr>
                    <w:r>
                      <w:rPr>
                        <w:rFonts w:ascii="Arial Narrow" w:hAnsi="Arial Narrow" w:cs="Arial"/>
                        <w:color w:val="180D29" w:themeColor="accent3" w:themeShade="80"/>
                        <w:szCs w:val="20"/>
                      </w:rPr>
                      <w:t xml:space="preserve">        </w:t>
                    </w:r>
                    <w:r w:rsidRPr="00F70F3E">
                      <w:rPr>
                        <w:rFonts w:ascii="Arial Narrow" w:hAnsi="Arial Narrow" w:cs="Arial"/>
                        <w:color w:val="180D29" w:themeColor="accent3" w:themeShade="80"/>
                        <w:szCs w:val="20"/>
                      </w:rPr>
                      <w:t>www.sproutcenter.org</w:t>
                    </w:r>
                    <w:r w:rsidRPr="00F70F3E">
                      <w:rPr>
                        <w:rFonts w:ascii="Arial Narrow" w:hAnsi="Arial Narrow" w:cs="Arial"/>
                        <w:color w:val="180D29" w:themeColor="accent3" w:themeShade="80"/>
                        <w:szCs w:val="20"/>
                      </w:rPr>
                      <w:tab/>
                    </w:r>
                  </w:p>
                  <w:p w14:paraId="4E08DF52" w14:textId="77777777" w:rsidR="001F5A1C" w:rsidRDefault="001F5A1C" w:rsidP="0099709C">
                    <w:pPr>
                      <w:ind w:left="1440" w:firstLine="720"/>
                      <w:jc w:val="right"/>
                      <w:rPr>
                        <w:rFonts w:ascii="Arial Narrow" w:hAnsi="Arial Narrow" w:cs="Arial"/>
                        <w:color w:val="180D29" w:themeColor="accent3" w:themeShade="80"/>
                        <w:szCs w:val="20"/>
                      </w:rPr>
                    </w:pPr>
                    <w:r w:rsidRPr="00F70F3E">
                      <w:rPr>
                        <w:rFonts w:ascii="Arial Narrow" w:hAnsi="Arial Narrow" w:cs="Arial"/>
                        <w:color w:val="180D29" w:themeColor="accent3" w:themeShade="80"/>
                        <w:szCs w:val="20"/>
                      </w:rPr>
                      <w:t xml:space="preserve">             </w:t>
                    </w:r>
                    <w:r>
                      <w:rPr>
                        <w:rFonts w:ascii="Arial Narrow" w:hAnsi="Arial Narrow" w:cs="Arial"/>
                        <w:color w:val="180D29" w:themeColor="accent3" w:themeShade="80"/>
                        <w:szCs w:val="20"/>
                      </w:rPr>
                      <w:t xml:space="preserve">                          </w:t>
                    </w:r>
                    <w:r>
                      <w:rPr>
                        <w:rFonts w:ascii="Arial Narrow" w:hAnsi="Arial Narrow" w:cs="Arial"/>
                        <w:color w:val="180D29" w:themeColor="accent3" w:themeShade="80"/>
                        <w:szCs w:val="20"/>
                      </w:rPr>
                      <w:tab/>
                    </w:r>
                    <w:r>
                      <w:rPr>
                        <w:rFonts w:ascii="Arial Narrow" w:hAnsi="Arial Narrow" w:cs="Arial"/>
                        <w:color w:val="180D29" w:themeColor="accent3" w:themeShade="80"/>
                        <w:szCs w:val="20"/>
                      </w:rPr>
                      <w:tab/>
                    </w:r>
                  </w:p>
                  <w:p w14:paraId="456C2E92" w14:textId="77777777" w:rsidR="001F5A1C" w:rsidRPr="002E1151" w:rsidRDefault="001F5A1C" w:rsidP="0099709C">
                    <w:pPr>
                      <w:ind w:left="1440" w:firstLine="720"/>
                      <w:jc w:val="right"/>
                      <w:rPr>
                        <w:rFonts w:ascii="Times New Roman" w:hAnsi="Times New Roman" w:cs="Times New Roman"/>
                        <w:szCs w:val="20"/>
                      </w:rPr>
                    </w:pPr>
                    <w:r w:rsidRPr="00F70F3E">
                      <w:rPr>
                        <w:rFonts w:ascii="Times New Roman" w:hAnsi="Times New Roman" w:cs="Times New Roman"/>
                        <w:color w:val="180D29" w:themeColor="accent3" w:themeShade="80"/>
                        <w:szCs w:val="20"/>
                      </w:rPr>
                      <w:tab/>
                    </w:r>
                    <w:r>
                      <w:rPr>
                        <w:rFonts w:ascii="Times New Roman" w:hAnsi="Times New Roman" w:cs="Times New Roman"/>
                        <w:color w:val="000000" w:themeColor="text1"/>
                        <w:szCs w:val="20"/>
                      </w:rPr>
                      <w:tab/>
                      <w:t xml:space="preserve"> </w:t>
                    </w:r>
                  </w:p>
                  <w:p w14:paraId="62437273" w14:textId="77777777" w:rsidR="001F5A1C" w:rsidRPr="002E1151" w:rsidRDefault="001F5A1C" w:rsidP="0099709C">
                    <w:pPr>
                      <w:rPr>
                        <w:rFonts w:ascii="Times New Roman" w:hAnsi="Times New Roman" w:cs="Times New Roman"/>
                        <w:szCs w:val="20"/>
                      </w:rPr>
                    </w:pPr>
                  </w:p>
                </w:txbxContent>
              </v:textbox>
            </v:shape>
          </w:pict>
        </mc:Fallback>
      </mc:AlternateContent>
    </w:r>
    <w:r w:rsidRPr="0099709C">
      <w:rPr>
        <w:noProof/>
      </w:rPr>
      <w:drawing>
        <wp:anchor distT="0" distB="0" distL="114300" distR="114300" simplePos="0" relativeHeight="251660288" behindDoc="1" locked="0" layoutInCell="1" allowOverlap="1" wp14:anchorId="45C9DAB4" wp14:editId="5DFA463A">
          <wp:simplePos x="0" y="0"/>
          <wp:positionH relativeFrom="column">
            <wp:posOffset>-457200</wp:posOffset>
          </wp:positionH>
          <wp:positionV relativeFrom="paragraph">
            <wp:posOffset>-292100</wp:posOffset>
          </wp:positionV>
          <wp:extent cx="2971800" cy="1075055"/>
          <wp:effectExtent l="0" t="0" r="0" b="0"/>
          <wp:wrapTight wrapText="bothSides">
            <wp:wrapPolygon edited="0">
              <wp:start x="0" y="0"/>
              <wp:lineTo x="0" y="20924"/>
              <wp:lineTo x="21415" y="20924"/>
              <wp:lineTo x="2141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outFINA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71800" cy="1075055"/>
                  </a:xfrm>
                  <a:prstGeom prst="rect">
                    <a:avLst/>
                  </a:prstGeom>
                </pic:spPr>
              </pic:pic>
            </a:graphicData>
          </a:graphic>
          <wp14:sizeRelH relativeFrom="page">
            <wp14:pctWidth>0</wp14:pctWidth>
          </wp14:sizeRelH>
          <wp14:sizeRelV relativeFrom="page">
            <wp14:pctHeight>0</wp14:pctHeight>
          </wp14:sizeRelV>
        </wp:anchor>
      </w:drawing>
    </w:r>
    <w:r w:rsidRPr="0099709C">
      <w:rPr>
        <w:noProof/>
      </w:rPr>
      <mc:AlternateContent>
        <mc:Choice Requires="wps">
          <w:drawing>
            <wp:anchor distT="0" distB="0" distL="114300" distR="114300" simplePos="0" relativeHeight="251661312" behindDoc="0" locked="0" layoutInCell="1" allowOverlap="1" wp14:anchorId="3F3A5D04" wp14:editId="5299C9B5">
              <wp:simplePos x="0" y="0"/>
              <wp:positionH relativeFrom="column">
                <wp:posOffset>2514600</wp:posOffset>
              </wp:positionH>
              <wp:positionV relativeFrom="paragraph">
                <wp:posOffset>165100</wp:posOffset>
              </wp:positionV>
              <wp:extent cx="37719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3771900" cy="0"/>
                      </a:xfrm>
                      <a:prstGeom prst="line">
                        <a:avLst/>
                      </a:prstGeom>
                      <a:ln w="12700">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pt,13pt" to="495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" strokecolor="#24133e [2406]" strokeweight="1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10E906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AC0F6DC"/>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C8A52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3D09BC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5D2B15A"/>
    <w:lvl w:ilvl="0">
      <w:start w:val="1"/>
      <w:numFmt w:val="decimal"/>
      <w:pStyle w:val="ListNumber"/>
      <w:lvlText w:val="%1."/>
      <w:lvlJc w:val="left"/>
      <w:pPr>
        <w:tabs>
          <w:tab w:val="num" w:pos="360"/>
        </w:tabs>
        <w:ind w:left="360" w:hanging="360"/>
      </w:pPr>
    </w:lvl>
  </w:abstractNum>
  <w:abstractNum w:abstractNumId="9">
    <w:nsid w:val="FFFFFF89"/>
    <w:multiLevelType w:val="singleLevel"/>
    <w:tmpl w:val="A42CD7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4E42DB8"/>
    <w:multiLevelType w:val="hybridMultilevel"/>
    <w:tmpl w:val="1F6E2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5564E"/>
    <w:multiLevelType w:val="hybridMultilevel"/>
    <w:tmpl w:val="4E349F86"/>
    <w:lvl w:ilvl="0" w:tplc="329614DA">
      <w:start w:val="1"/>
      <w:numFmt w:val="bullet"/>
      <w:lvlText w:val=""/>
      <w:lvlJc w:val="left"/>
      <w:pPr>
        <w:ind w:left="1080" w:hanging="72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073C31"/>
    <w:multiLevelType w:val="multilevel"/>
    <w:tmpl w:val="4E349F86"/>
    <w:lvl w:ilvl="0">
      <w:start w:val="1"/>
      <w:numFmt w:val="bullet"/>
      <w:lvlText w:val=""/>
      <w:lvlJc w:val="left"/>
      <w:pPr>
        <w:ind w:left="1080" w:hanging="720"/>
      </w:pPr>
      <w:rPr>
        <w:rFonts w:ascii="Wingdings" w:eastAsiaTheme="minorEastAsia" w:hAnsi="Wingdings"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75C25688"/>
    <w:multiLevelType w:val="hybridMultilevel"/>
    <w:tmpl w:val="DC4E4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Type w:val="letter"/>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1B40EB"/>
    <w:rsid w:val="0002211D"/>
    <w:rsid w:val="000A12DD"/>
    <w:rsid w:val="000D10CA"/>
    <w:rsid w:val="00125B00"/>
    <w:rsid w:val="0016199F"/>
    <w:rsid w:val="00192964"/>
    <w:rsid w:val="001A53DE"/>
    <w:rsid w:val="001B40EB"/>
    <w:rsid w:val="001E76C6"/>
    <w:rsid w:val="001F5A1C"/>
    <w:rsid w:val="001F689A"/>
    <w:rsid w:val="001F6E41"/>
    <w:rsid w:val="002409E3"/>
    <w:rsid w:val="00253031"/>
    <w:rsid w:val="00286B73"/>
    <w:rsid w:val="002A3C1D"/>
    <w:rsid w:val="002A4120"/>
    <w:rsid w:val="002C473C"/>
    <w:rsid w:val="00306299"/>
    <w:rsid w:val="003561B9"/>
    <w:rsid w:val="00385172"/>
    <w:rsid w:val="003D7701"/>
    <w:rsid w:val="003E6DBD"/>
    <w:rsid w:val="003F28E2"/>
    <w:rsid w:val="004239FD"/>
    <w:rsid w:val="004B0E7A"/>
    <w:rsid w:val="004C27D6"/>
    <w:rsid w:val="004D3A41"/>
    <w:rsid w:val="004F77FB"/>
    <w:rsid w:val="00534FA4"/>
    <w:rsid w:val="00536AEF"/>
    <w:rsid w:val="0054363C"/>
    <w:rsid w:val="00574A98"/>
    <w:rsid w:val="00574B6D"/>
    <w:rsid w:val="0059217C"/>
    <w:rsid w:val="005B1C08"/>
    <w:rsid w:val="0062223F"/>
    <w:rsid w:val="00633CD3"/>
    <w:rsid w:val="00645A95"/>
    <w:rsid w:val="00702D7E"/>
    <w:rsid w:val="007264DF"/>
    <w:rsid w:val="00731AAD"/>
    <w:rsid w:val="00741521"/>
    <w:rsid w:val="00750258"/>
    <w:rsid w:val="00761D6B"/>
    <w:rsid w:val="00805F95"/>
    <w:rsid w:val="008109A2"/>
    <w:rsid w:val="00814F44"/>
    <w:rsid w:val="00836F10"/>
    <w:rsid w:val="00895ED0"/>
    <w:rsid w:val="008B2499"/>
    <w:rsid w:val="008D6B45"/>
    <w:rsid w:val="008E229A"/>
    <w:rsid w:val="008E4432"/>
    <w:rsid w:val="00930213"/>
    <w:rsid w:val="0097557C"/>
    <w:rsid w:val="009E4628"/>
    <w:rsid w:val="00A27FAA"/>
    <w:rsid w:val="00B20082"/>
    <w:rsid w:val="00B33453"/>
    <w:rsid w:val="00B537CE"/>
    <w:rsid w:val="00B82AD1"/>
    <w:rsid w:val="00B87106"/>
    <w:rsid w:val="00BB6B4F"/>
    <w:rsid w:val="00CC74FF"/>
    <w:rsid w:val="00CD795E"/>
    <w:rsid w:val="00D3480D"/>
    <w:rsid w:val="00D7327F"/>
    <w:rsid w:val="00D81CF2"/>
    <w:rsid w:val="00DA5588"/>
    <w:rsid w:val="00DD026C"/>
    <w:rsid w:val="00E476D9"/>
    <w:rsid w:val="00E727EE"/>
    <w:rsid w:val="00E82804"/>
    <w:rsid w:val="00EC7336"/>
    <w:rsid w:val="00EE17A5"/>
    <w:rsid w:val="00EE488D"/>
    <w:rsid w:val="00EE588A"/>
    <w:rsid w:val="00F12546"/>
    <w:rsid w:val="00FC1EF3"/>
    <w:rsid w:val="00FF2785"/>
    <w:rsid w:val="00FF53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4C5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7557C"/>
    <w:pPr>
      <w:spacing w:line="300" w:lineRule="auto"/>
    </w:pPr>
  </w:style>
  <w:style w:type="paragraph" w:styleId="Heading1">
    <w:name w:val="heading 1"/>
    <w:basedOn w:val="Normal"/>
    <w:next w:val="Normal"/>
    <w:link w:val="Heading1Char"/>
    <w:qFormat/>
    <w:rsid w:val="0097557C"/>
    <w:pPr>
      <w:keepNext/>
      <w:keepLines/>
      <w:spacing w:before="480"/>
      <w:outlineLvl w:val="0"/>
    </w:pPr>
    <w:rPr>
      <w:rFonts w:asciiTheme="majorHAnsi" w:eastAsiaTheme="majorEastAsia" w:hAnsiTheme="majorHAnsi" w:cstheme="majorBidi"/>
      <w:b/>
      <w:bCs/>
      <w:color w:val="303D31" w:themeColor="accent1" w:themeShade="BF"/>
      <w:sz w:val="28"/>
      <w:szCs w:val="28"/>
    </w:rPr>
  </w:style>
  <w:style w:type="paragraph" w:styleId="Heading2">
    <w:name w:val="heading 2"/>
    <w:basedOn w:val="Normal"/>
    <w:next w:val="Normal"/>
    <w:link w:val="Heading2Char"/>
    <w:semiHidden/>
    <w:unhideWhenUsed/>
    <w:qFormat/>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557C"/>
    <w:pPr>
      <w:tabs>
        <w:tab w:val="center" w:pos="4680"/>
        <w:tab w:val="right" w:pos="9360"/>
      </w:tabs>
      <w:spacing w:after="200"/>
    </w:pPr>
  </w:style>
  <w:style w:type="character" w:customStyle="1" w:styleId="HeaderChar">
    <w:name w:val="Header Char"/>
    <w:basedOn w:val="DefaultParagraphFont"/>
    <w:link w:val="Header"/>
    <w:uiPriority w:val="99"/>
    <w:rsid w:val="0097557C"/>
  </w:style>
  <w:style w:type="paragraph" w:styleId="Footer">
    <w:name w:val="footer"/>
    <w:basedOn w:val="Normal"/>
    <w:link w:val="FooterChar"/>
    <w:uiPriority w:val="99"/>
    <w:rsid w:val="0097557C"/>
    <w:pPr>
      <w:tabs>
        <w:tab w:val="center" w:pos="4680"/>
        <w:tab w:val="right" w:pos="9360"/>
      </w:tabs>
      <w:spacing w:before="200"/>
      <w:jc w:val="right"/>
    </w:pPr>
    <w:rPr>
      <w:color w:val="377933" w:themeColor="accent2"/>
    </w:rPr>
  </w:style>
  <w:style w:type="character" w:customStyle="1" w:styleId="FooterChar">
    <w:name w:val="Footer Char"/>
    <w:basedOn w:val="DefaultParagraphFont"/>
    <w:link w:val="Footer"/>
    <w:uiPriority w:val="99"/>
    <w:rsid w:val="0097557C"/>
    <w:rPr>
      <w:color w:val="377933" w:themeColor="accent2"/>
    </w:rPr>
  </w:style>
  <w:style w:type="paragraph" w:styleId="Title">
    <w:name w:val="Title"/>
    <w:basedOn w:val="Normal"/>
    <w:next w:val="Normal"/>
    <w:link w:val="TitleChar"/>
    <w:rsid w:val="0097557C"/>
    <w:pPr>
      <w:spacing w:line="240" w:lineRule="auto"/>
    </w:pPr>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line="240" w:lineRule="auto"/>
    </w:pPr>
    <w:rPr>
      <w:color w:val="405242" w:themeColor="accent1"/>
      <w:sz w:val="18"/>
      <w:szCs w:val="18"/>
    </w:rPr>
  </w:style>
  <w:style w:type="paragraph" w:customStyle="1" w:styleId="Boxes">
    <w:name w:val="Boxes"/>
    <w:basedOn w:val="Normal"/>
    <w:rsid w:val="0097557C"/>
    <w:pPr>
      <w:spacing w:line="240" w:lineRule="auto"/>
      <w:jc w:val="right"/>
    </w:pPr>
  </w:style>
  <w:style w:type="paragraph" w:styleId="BodyText">
    <w:name w:val="Body Text"/>
    <w:basedOn w:val="Normal"/>
    <w:link w:val="BodyTextChar"/>
    <w:rsid w:val="0097557C"/>
    <w:pPr>
      <w:spacing w:before="200"/>
    </w:pPr>
  </w:style>
  <w:style w:type="character" w:customStyle="1" w:styleId="BodyTextChar">
    <w:name w:val="Body Text Char"/>
    <w:basedOn w:val="DefaultParagraphFont"/>
    <w:link w:val="BodyText"/>
    <w:rsid w:val="0097557C"/>
  </w:style>
  <w:style w:type="paragraph" w:customStyle="1" w:styleId="Address">
    <w:name w:val="Address"/>
    <w:basedOn w:val="Normal"/>
    <w:rsid w:val="0097557C"/>
    <w:rPr>
      <w:sz w:val="18"/>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pPr>
      <w:spacing w:after="200" w:line="240" w:lineRule="auto"/>
    </w:pPr>
    <w:rPr>
      <w:b/>
      <w:bCs/>
      <w:color w:val="405242" w:themeColor="accent1"/>
      <w:sz w:val="18"/>
      <w:szCs w:val="18"/>
    </w:rPr>
  </w:style>
  <w:style w:type="paragraph" w:styleId="Closing">
    <w:name w:val="Closing"/>
    <w:basedOn w:val="Normal"/>
    <w:link w:val="ClosingChar"/>
    <w:unhideWhenUsed/>
    <w:rsid w:val="0097557C"/>
    <w:pPr>
      <w:spacing w:line="240" w:lineRule="auto"/>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semiHidden/>
    <w:unhideWhenUsed/>
    <w:rsid w:val="0097557C"/>
    <w:pPr>
      <w:spacing w:line="240" w:lineRule="auto"/>
    </w:pPr>
    <w:rPr>
      <w:sz w:val="20"/>
      <w:szCs w:val="20"/>
    </w:rPr>
  </w:style>
  <w:style w:type="character" w:customStyle="1" w:styleId="CommentTextChar">
    <w:name w:val="Comment Text Char"/>
    <w:basedOn w:val="DefaultParagraphFont"/>
    <w:link w:val="CommentText"/>
    <w:semiHidden/>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pPr>
      <w:spacing w:line="240" w:lineRule="auto"/>
    </w:pPr>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pPr>
      <w:spacing w:line="240" w:lineRule="auto"/>
    </w:pPr>
    <w:rPr>
      <w:sz w:val="20"/>
      <w:szCs w:val="20"/>
    </w:rPr>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7557C"/>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97557C"/>
    <w:pPr>
      <w:spacing w:line="240" w:lineRule="auto"/>
    </w:pPr>
    <w:rPr>
      <w:sz w:val="20"/>
      <w:szCs w:val="20"/>
    </w:rPr>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97557C"/>
    <w:rPr>
      <w:rFonts w:asciiTheme="majorHAnsi" w:eastAsiaTheme="majorEastAsia" w:hAnsiTheme="majorHAnsi" w:cstheme="majorBidi"/>
      <w:b/>
      <w:bCs/>
      <w:color w:val="303D31" w:themeColor="accent1" w:themeShade="BF"/>
      <w:sz w:val="28"/>
      <w:szCs w:val="28"/>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pPr>
      <w:spacing w:line="240" w:lineRule="auto"/>
    </w:pPr>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spacing w:line="240" w:lineRule="auto"/>
      <w:ind w:left="220" w:hanging="220"/>
    </w:pPr>
  </w:style>
  <w:style w:type="paragraph" w:styleId="Index2">
    <w:name w:val="index 2"/>
    <w:basedOn w:val="Normal"/>
    <w:next w:val="Normal"/>
    <w:autoRedefine/>
    <w:semiHidden/>
    <w:unhideWhenUsed/>
    <w:rsid w:val="0097557C"/>
    <w:pPr>
      <w:spacing w:line="240" w:lineRule="auto"/>
      <w:ind w:left="440" w:hanging="220"/>
    </w:pPr>
  </w:style>
  <w:style w:type="paragraph" w:styleId="Index3">
    <w:name w:val="index 3"/>
    <w:basedOn w:val="Normal"/>
    <w:next w:val="Normal"/>
    <w:autoRedefine/>
    <w:semiHidden/>
    <w:unhideWhenUsed/>
    <w:rsid w:val="0097557C"/>
    <w:pPr>
      <w:spacing w:line="240" w:lineRule="auto"/>
      <w:ind w:left="660" w:hanging="220"/>
    </w:pPr>
  </w:style>
  <w:style w:type="paragraph" w:styleId="Index4">
    <w:name w:val="index 4"/>
    <w:basedOn w:val="Normal"/>
    <w:next w:val="Normal"/>
    <w:autoRedefine/>
    <w:semiHidden/>
    <w:unhideWhenUsed/>
    <w:rsid w:val="0097557C"/>
    <w:pPr>
      <w:spacing w:line="240" w:lineRule="auto"/>
      <w:ind w:left="880" w:hanging="220"/>
    </w:pPr>
  </w:style>
  <w:style w:type="paragraph" w:styleId="Index5">
    <w:name w:val="index 5"/>
    <w:basedOn w:val="Normal"/>
    <w:next w:val="Normal"/>
    <w:autoRedefine/>
    <w:semiHidden/>
    <w:unhideWhenUsed/>
    <w:rsid w:val="0097557C"/>
    <w:pPr>
      <w:spacing w:line="240" w:lineRule="auto"/>
      <w:ind w:left="1100" w:hanging="220"/>
    </w:pPr>
  </w:style>
  <w:style w:type="paragraph" w:styleId="Index6">
    <w:name w:val="index 6"/>
    <w:basedOn w:val="Normal"/>
    <w:next w:val="Normal"/>
    <w:autoRedefine/>
    <w:semiHidden/>
    <w:unhideWhenUsed/>
    <w:rsid w:val="0097557C"/>
    <w:pPr>
      <w:spacing w:line="240" w:lineRule="auto"/>
      <w:ind w:left="1320" w:hanging="220"/>
    </w:pPr>
  </w:style>
  <w:style w:type="paragraph" w:styleId="Index7">
    <w:name w:val="index 7"/>
    <w:basedOn w:val="Normal"/>
    <w:next w:val="Normal"/>
    <w:autoRedefine/>
    <w:semiHidden/>
    <w:unhideWhenUsed/>
    <w:rsid w:val="0097557C"/>
    <w:pPr>
      <w:spacing w:line="240" w:lineRule="auto"/>
      <w:ind w:left="1540" w:hanging="220"/>
    </w:pPr>
  </w:style>
  <w:style w:type="paragraph" w:styleId="Index8">
    <w:name w:val="index 8"/>
    <w:basedOn w:val="Normal"/>
    <w:next w:val="Normal"/>
    <w:autoRedefine/>
    <w:semiHidden/>
    <w:unhideWhenUsed/>
    <w:rsid w:val="0097557C"/>
    <w:pPr>
      <w:spacing w:line="240" w:lineRule="auto"/>
      <w:ind w:left="1760" w:hanging="220"/>
    </w:pPr>
  </w:style>
  <w:style w:type="paragraph" w:styleId="Index9">
    <w:name w:val="index 9"/>
    <w:basedOn w:val="Normal"/>
    <w:next w:val="Normal"/>
    <w:autoRedefine/>
    <w:semiHidden/>
    <w:unhideWhenUsed/>
    <w:rsid w:val="0097557C"/>
    <w:pPr>
      <w:spacing w:line="240" w:lineRule="auto"/>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qFormat/>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uiPriority w:val="34"/>
    <w:qFormat/>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qFormat/>
    <w:rsid w:val="0097557C"/>
  </w:style>
  <w:style w:type="paragraph" w:styleId="NormalWeb">
    <w:name w:val="Normal (Web)"/>
    <w:basedOn w:val="Normal"/>
    <w:semiHidden/>
    <w:unhideWhenUsed/>
    <w:rsid w:val="0097557C"/>
    <w:rPr>
      <w:rFonts w:ascii="Times New Roman" w:hAnsi="Times New Roman" w:cs="Times New Roman"/>
      <w:sz w:val="24"/>
      <w:szCs w:val="24"/>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pPr>
      <w:spacing w:line="240" w:lineRule="auto"/>
    </w:pPr>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qFormat/>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qFormat/>
    <w:rsid w:val="0097557C"/>
    <w:pPr>
      <w:numPr>
        <w:ilvl w:val="1"/>
      </w:numPr>
    </w:pPr>
    <w:rPr>
      <w:rFonts w:asciiTheme="majorHAnsi" w:eastAsiaTheme="majorEastAsia" w:hAnsiTheme="majorHAnsi" w:cstheme="majorBidi"/>
      <w:i/>
      <w:iCs/>
      <w:color w:val="405242" w:themeColor="accent1"/>
      <w:spacing w:val="15"/>
      <w:sz w:val="24"/>
      <w:szCs w:val="24"/>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Hyperlink">
    <w:name w:val="Hyperlink"/>
    <w:basedOn w:val="DefaultParagraphFont"/>
    <w:uiPriority w:val="99"/>
    <w:unhideWhenUsed/>
    <w:rsid w:val="001B40EB"/>
    <w:rPr>
      <w:color w:val="00ED8F" w:themeColor="hyperlink"/>
      <w:u w:val="single"/>
    </w:rPr>
  </w:style>
  <w:style w:type="table" w:styleId="TableGrid">
    <w:name w:val="Table Grid"/>
    <w:basedOn w:val="TableNormal"/>
    <w:uiPriority w:val="59"/>
    <w:rsid w:val="00CC74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7557C"/>
    <w:pPr>
      <w:spacing w:line="300" w:lineRule="auto"/>
    </w:pPr>
  </w:style>
  <w:style w:type="paragraph" w:styleId="Heading1">
    <w:name w:val="heading 1"/>
    <w:basedOn w:val="Normal"/>
    <w:next w:val="Normal"/>
    <w:link w:val="Heading1Char"/>
    <w:qFormat/>
    <w:rsid w:val="0097557C"/>
    <w:pPr>
      <w:keepNext/>
      <w:keepLines/>
      <w:spacing w:before="480"/>
      <w:outlineLvl w:val="0"/>
    </w:pPr>
    <w:rPr>
      <w:rFonts w:asciiTheme="majorHAnsi" w:eastAsiaTheme="majorEastAsia" w:hAnsiTheme="majorHAnsi" w:cstheme="majorBidi"/>
      <w:b/>
      <w:bCs/>
      <w:color w:val="303D31" w:themeColor="accent1" w:themeShade="BF"/>
      <w:sz w:val="28"/>
      <w:szCs w:val="28"/>
    </w:rPr>
  </w:style>
  <w:style w:type="paragraph" w:styleId="Heading2">
    <w:name w:val="heading 2"/>
    <w:basedOn w:val="Normal"/>
    <w:next w:val="Normal"/>
    <w:link w:val="Heading2Char"/>
    <w:semiHidden/>
    <w:unhideWhenUsed/>
    <w:qFormat/>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557C"/>
    <w:pPr>
      <w:tabs>
        <w:tab w:val="center" w:pos="4680"/>
        <w:tab w:val="right" w:pos="9360"/>
      </w:tabs>
      <w:spacing w:after="200"/>
    </w:pPr>
  </w:style>
  <w:style w:type="character" w:customStyle="1" w:styleId="HeaderChar">
    <w:name w:val="Header Char"/>
    <w:basedOn w:val="DefaultParagraphFont"/>
    <w:link w:val="Header"/>
    <w:uiPriority w:val="99"/>
    <w:rsid w:val="0097557C"/>
  </w:style>
  <w:style w:type="paragraph" w:styleId="Footer">
    <w:name w:val="footer"/>
    <w:basedOn w:val="Normal"/>
    <w:link w:val="FooterChar"/>
    <w:uiPriority w:val="99"/>
    <w:rsid w:val="0097557C"/>
    <w:pPr>
      <w:tabs>
        <w:tab w:val="center" w:pos="4680"/>
        <w:tab w:val="right" w:pos="9360"/>
      </w:tabs>
      <w:spacing w:before="200"/>
      <w:jc w:val="right"/>
    </w:pPr>
    <w:rPr>
      <w:color w:val="377933" w:themeColor="accent2"/>
    </w:rPr>
  </w:style>
  <w:style w:type="character" w:customStyle="1" w:styleId="FooterChar">
    <w:name w:val="Footer Char"/>
    <w:basedOn w:val="DefaultParagraphFont"/>
    <w:link w:val="Footer"/>
    <w:uiPriority w:val="99"/>
    <w:rsid w:val="0097557C"/>
    <w:rPr>
      <w:color w:val="377933" w:themeColor="accent2"/>
    </w:rPr>
  </w:style>
  <w:style w:type="paragraph" w:styleId="Title">
    <w:name w:val="Title"/>
    <w:basedOn w:val="Normal"/>
    <w:next w:val="Normal"/>
    <w:link w:val="TitleChar"/>
    <w:rsid w:val="0097557C"/>
    <w:pPr>
      <w:spacing w:line="240" w:lineRule="auto"/>
    </w:pPr>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line="240" w:lineRule="auto"/>
    </w:pPr>
    <w:rPr>
      <w:color w:val="405242" w:themeColor="accent1"/>
      <w:sz w:val="18"/>
      <w:szCs w:val="18"/>
    </w:rPr>
  </w:style>
  <w:style w:type="paragraph" w:customStyle="1" w:styleId="Boxes">
    <w:name w:val="Boxes"/>
    <w:basedOn w:val="Normal"/>
    <w:rsid w:val="0097557C"/>
    <w:pPr>
      <w:spacing w:line="240" w:lineRule="auto"/>
      <w:jc w:val="right"/>
    </w:pPr>
  </w:style>
  <w:style w:type="paragraph" w:styleId="BodyText">
    <w:name w:val="Body Text"/>
    <w:basedOn w:val="Normal"/>
    <w:link w:val="BodyTextChar"/>
    <w:rsid w:val="0097557C"/>
    <w:pPr>
      <w:spacing w:before="200"/>
    </w:pPr>
  </w:style>
  <w:style w:type="character" w:customStyle="1" w:styleId="BodyTextChar">
    <w:name w:val="Body Text Char"/>
    <w:basedOn w:val="DefaultParagraphFont"/>
    <w:link w:val="BodyText"/>
    <w:rsid w:val="0097557C"/>
  </w:style>
  <w:style w:type="paragraph" w:customStyle="1" w:styleId="Address">
    <w:name w:val="Address"/>
    <w:basedOn w:val="Normal"/>
    <w:rsid w:val="0097557C"/>
    <w:rPr>
      <w:sz w:val="18"/>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pPr>
      <w:spacing w:after="200" w:line="240" w:lineRule="auto"/>
    </w:pPr>
    <w:rPr>
      <w:b/>
      <w:bCs/>
      <w:color w:val="405242" w:themeColor="accent1"/>
      <w:sz w:val="18"/>
      <w:szCs w:val="18"/>
    </w:rPr>
  </w:style>
  <w:style w:type="paragraph" w:styleId="Closing">
    <w:name w:val="Closing"/>
    <w:basedOn w:val="Normal"/>
    <w:link w:val="ClosingChar"/>
    <w:unhideWhenUsed/>
    <w:rsid w:val="0097557C"/>
    <w:pPr>
      <w:spacing w:line="240" w:lineRule="auto"/>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semiHidden/>
    <w:unhideWhenUsed/>
    <w:rsid w:val="0097557C"/>
    <w:pPr>
      <w:spacing w:line="240" w:lineRule="auto"/>
    </w:pPr>
    <w:rPr>
      <w:sz w:val="20"/>
      <w:szCs w:val="20"/>
    </w:rPr>
  </w:style>
  <w:style w:type="character" w:customStyle="1" w:styleId="CommentTextChar">
    <w:name w:val="Comment Text Char"/>
    <w:basedOn w:val="DefaultParagraphFont"/>
    <w:link w:val="CommentText"/>
    <w:semiHidden/>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pPr>
      <w:spacing w:line="240" w:lineRule="auto"/>
    </w:pPr>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pPr>
      <w:spacing w:line="240" w:lineRule="auto"/>
    </w:pPr>
    <w:rPr>
      <w:sz w:val="20"/>
      <w:szCs w:val="20"/>
    </w:rPr>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7557C"/>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97557C"/>
    <w:pPr>
      <w:spacing w:line="240" w:lineRule="auto"/>
    </w:pPr>
    <w:rPr>
      <w:sz w:val="20"/>
      <w:szCs w:val="20"/>
    </w:rPr>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97557C"/>
    <w:rPr>
      <w:rFonts w:asciiTheme="majorHAnsi" w:eastAsiaTheme="majorEastAsia" w:hAnsiTheme="majorHAnsi" w:cstheme="majorBidi"/>
      <w:b/>
      <w:bCs/>
      <w:color w:val="303D31" w:themeColor="accent1" w:themeShade="BF"/>
      <w:sz w:val="28"/>
      <w:szCs w:val="28"/>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pPr>
      <w:spacing w:line="240" w:lineRule="auto"/>
    </w:pPr>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spacing w:line="240" w:lineRule="auto"/>
      <w:ind w:left="220" w:hanging="220"/>
    </w:pPr>
  </w:style>
  <w:style w:type="paragraph" w:styleId="Index2">
    <w:name w:val="index 2"/>
    <w:basedOn w:val="Normal"/>
    <w:next w:val="Normal"/>
    <w:autoRedefine/>
    <w:semiHidden/>
    <w:unhideWhenUsed/>
    <w:rsid w:val="0097557C"/>
    <w:pPr>
      <w:spacing w:line="240" w:lineRule="auto"/>
      <w:ind w:left="440" w:hanging="220"/>
    </w:pPr>
  </w:style>
  <w:style w:type="paragraph" w:styleId="Index3">
    <w:name w:val="index 3"/>
    <w:basedOn w:val="Normal"/>
    <w:next w:val="Normal"/>
    <w:autoRedefine/>
    <w:semiHidden/>
    <w:unhideWhenUsed/>
    <w:rsid w:val="0097557C"/>
    <w:pPr>
      <w:spacing w:line="240" w:lineRule="auto"/>
      <w:ind w:left="660" w:hanging="220"/>
    </w:pPr>
  </w:style>
  <w:style w:type="paragraph" w:styleId="Index4">
    <w:name w:val="index 4"/>
    <w:basedOn w:val="Normal"/>
    <w:next w:val="Normal"/>
    <w:autoRedefine/>
    <w:semiHidden/>
    <w:unhideWhenUsed/>
    <w:rsid w:val="0097557C"/>
    <w:pPr>
      <w:spacing w:line="240" w:lineRule="auto"/>
      <w:ind w:left="880" w:hanging="220"/>
    </w:pPr>
  </w:style>
  <w:style w:type="paragraph" w:styleId="Index5">
    <w:name w:val="index 5"/>
    <w:basedOn w:val="Normal"/>
    <w:next w:val="Normal"/>
    <w:autoRedefine/>
    <w:semiHidden/>
    <w:unhideWhenUsed/>
    <w:rsid w:val="0097557C"/>
    <w:pPr>
      <w:spacing w:line="240" w:lineRule="auto"/>
      <w:ind w:left="1100" w:hanging="220"/>
    </w:pPr>
  </w:style>
  <w:style w:type="paragraph" w:styleId="Index6">
    <w:name w:val="index 6"/>
    <w:basedOn w:val="Normal"/>
    <w:next w:val="Normal"/>
    <w:autoRedefine/>
    <w:semiHidden/>
    <w:unhideWhenUsed/>
    <w:rsid w:val="0097557C"/>
    <w:pPr>
      <w:spacing w:line="240" w:lineRule="auto"/>
      <w:ind w:left="1320" w:hanging="220"/>
    </w:pPr>
  </w:style>
  <w:style w:type="paragraph" w:styleId="Index7">
    <w:name w:val="index 7"/>
    <w:basedOn w:val="Normal"/>
    <w:next w:val="Normal"/>
    <w:autoRedefine/>
    <w:semiHidden/>
    <w:unhideWhenUsed/>
    <w:rsid w:val="0097557C"/>
    <w:pPr>
      <w:spacing w:line="240" w:lineRule="auto"/>
      <w:ind w:left="1540" w:hanging="220"/>
    </w:pPr>
  </w:style>
  <w:style w:type="paragraph" w:styleId="Index8">
    <w:name w:val="index 8"/>
    <w:basedOn w:val="Normal"/>
    <w:next w:val="Normal"/>
    <w:autoRedefine/>
    <w:semiHidden/>
    <w:unhideWhenUsed/>
    <w:rsid w:val="0097557C"/>
    <w:pPr>
      <w:spacing w:line="240" w:lineRule="auto"/>
      <w:ind w:left="1760" w:hanging="220"/>
    </w:pPr>
  </w:style>
  <w:style w:type="paragraph" w:styleId="Index9">
    <w:name w:val="index 9"/>
    <w:basedOn w:val="Normal"/>
    <w:next w:val="Normal"/>
    <w:autoRedefine/>
    <w:semiHidden/>
    <w:unhideWhenUsed/>
    <w:rsid w:val="0097557C"/>
    <w:pPr>
      <w:spacing w:line="240" w:lineRule="auto"/>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qFormat/>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uiPriority w:val="34"/>
    <w:qFormat/>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qFormat/>
    <w:rsid w:val="0097557C"/>
  </w:style>
  <w:style w:type="paragraph" w:styleId="NormalWeb">
    <w:name w:val="Normal (Web)"/>
    <w:basedOn w:val="Normal"/>
    <w:semiHidden/>
    <w:unhideWhenUsed/>
    <w:rsid w:val="0097557C"/>
    <w:rPr>
      <w:rFonts w:ascii="Times New Roman" w:hAnsi="Times New Roman" w:cs="Times New Roman"/>
      <w:sz w:val="24"/>
      <w:szCs w:val="24"/>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pPr>
      <w:spacing w:line="240" w:lineRule="auto"/>
    </w:pPr>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qFormat/>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qFormat/>
    <w:rsid w:val="0097557C"/>
    <w:pPr>
      <w:numPr>
        <w:ilvl w:val="1"/>
      </w:numPr>
    </w:pPr>
    <w:rPr>
      <w:rFonts w:asciiTheme="majorHAnsi" w:eastAsiaTheme="majorEastAsia" w:hAnsiTheme="majorHAnsi" w:cstheme="majorBidi"/>
      <w:i/>
      <w:iCs/>
      <w:color w:val="405242" w:themeColor="accent1"/>
      <w:spacing w:val="15"/>
      <w:sz w:val="24"/>
      <w:szCs w:val="24"/>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Hyperlink">
    <w:name w:val="Hyperlink"/>
    <w:basedOn w:val="DefaultParagraphFont"/>
    <w:uiPriority w:val="99"/>
    <w:unhideWhenUsed/>
    <w:rsid w:val="001B40EB"/>
    <w:rPr>
      <w:color w:val="00ED8F" w:themeColor="hyperlink"/>
      <w:u w:val="single"/>
    </w:rPr>
  </w:style>
  <w:style w:type="table" w:styleId="TableGrid">
    <w:name w:val="Table Grid"/>
    <w:basedOn w:val="TableNormal"/>
    <w:uiPriority w:val="59"/>
    <w:rsid w:val="00CC74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6681">
      <w:bodyDiv w:val="1"/>
      <w:marLeft w:val="0"/>
      <w:marRight w:val="0"/>
      <w:marTop w:val="0"/>
      <w:marBottom w:val="0"/>
      <w:divBdr>
        <w:top w:val="none" w:sz="0" w:space="0" w:color="auto"/>
        <w:left w:val="none" w:sz="0" w:space="0" w:color="auto"/>
        <w:bottom w:val="none" w:sz="0" w:space="0" w:color="auto"/>
        <w:right w:val="none" w:sz="0" w:space="0" w:color="auto"/>
      </w:divBdr>
    </w:div>
    <w:div w:id="160515011">
      <w:bodyDiv w:val="1"/>
      <w:marLeft w:val="0"/>
      <w:marRight w:val="0"/>
      <w:marTop w:val="0"/>
      <w:marBottom w:val="0"/>
      <w:divBdr>
        <w:top w:val="none" w:sz="0" w:space="0" w:color="auto"/>
        <w:left w:val="none" w:sz="0" w:space="0" w:color="auto"/>
        <w:bottom w:val="none" w:sz="0" w:space="0" w:color="auto"/>
        <w:right w:val="none" w:sz="0" w:space="0" w:color="auto"/>
      </w:divBdr>
    </w:div>
    <w:div w:id="355278563">
      <w:bodyDiv w:val="1"/>
      <w:marLeft w:val="0"/>
      <w:marRight w:val="0"/>
      <w:marTop w:val="0"/>
      <w:marBottom w:val="0"/>
      <w:divBdr>
        <w:top w:val="none" w:sz="0" w:space="0" w:color="auto"/>
        <w:left w:val="none" w:sz="0" w:space="0" w:color="auto"/>
        <w:bottom w:val="none" w:sz="0" w:space="0" w:color="auto"/>
        <w:right w:val="none" w:sz="0" w:space="0" w:color="auto"/>
      </w:divBdr>
    </w:div>
    <w:div w:id="572854894">
      <w:bodyDiv w:val="1"/>
      <w:marLeft w:val="0"/>
      <w:marRight w:val="0"/>
      <w:marTop w:val="0"/>
      <w:marBottom w:val="0"/>
      <w:divBdr>
        <w:top w:val="none" w:sz="0" w:space="0" w:color="auto"/>
        <w:left w:val="none" w:sz="0" w:space="0" w:color="auto"/>
        <w:bottom w:val="none" w:sz="0" w:space="0" w:color="auto"/>
        <w:right w:val="none" w:sz="0" w:space="0" w:color="auto"/>
      </w:divBdr>
    </w:div>
    <w:div w:id="607464709">
      <w:bodyDiv w:val="1"/>
      <w:marLeft w:val="0"/>
      <w:marRight w:val="0"/>
      <w:marTop w:val="0"/>
      <w:marBottom w:val="0"/>
      <w:divBdr>
        <w:top w:val="none" w:sz="0" w:space="0" w:color="auto"/>
        <w:left w:val="none" w:sz="0" w:space="0" w:color="auto"/>
        <w:bottom w:val="none" w:sz="0" w:space="0" w:color="auto"/>
        <w:right w:val="none" w:sz="0" w:space="0" w:color="auto"/>
      </w:divBdr>
    </w:div>
    <w:div w:id="659774699">
      <w:bodyDiv w:val="1"/>
      <w:marLeft w:val="0"/>
      <w:marRight w:val="0"/>
      <w:marTop w:val="0"/>
      <w:marBottom w:val="0"/>
      <w:divBdr>
        <w:top w:val="none" w:sz="0" w:space="0" w:color="auto"/>
        <w:left w:val="none" w:sz="0" w:space="0" w:color="auto"/>
        <w:bottom w:val="none" w:sz="0" w:space="0" w:color="auto"/>
        <w:right w:val="none" w:sz="0" w:space="0" w:color="auto"/>
      </w:divBdr>
    </w:div>
    <w:div w:id="684213489">
      <w:bodyDiv w:val="1"/>
      <w:marLeft w:val="0"/>
      <w:marRight w:val="0"/>
      <w:marTop w:val="0"/>
      <w:marBottom w:val="0"/>
      <w:divBdr>
        <w:top w:val="none" w:sz="0" w:space="0" w:color="auto"/>
        <w:left w:val="none" w:sz="0" w:space="0" w:color="auto"/>
        <w:bottom w:val="none" w:sz="0" w:space="0" w:color="auto"/>
        <w:right w:val="none" w:sz="0" w:space="0" w:color="auto"/>
      </w:divBdr>
    </w:div>
    <w:div w:id="959149787">
      <w:bodyDiv w:val="1"/>
      <w:marLeft w:val="0"/>
      <w:marRight w:val="0"/>
      <w:marTop w:val="0"/>
      <w:marBottom w:val="0"/>
      <w:divBdr>
        <w:top w:val="none" w:sz="0" w:space="0" w:color="auto"/>
        <w:left w:val="none" w:sz="0" w:space="0" w:color="auto"/>
        <w:bottom w:val="none" w:sz="0" w:space="0" w:color="auto"/>
        <w:right w:val="none" w:sz="0" w:space="0" w:color="auto"/>
      </w:divBdr>
      <w:divsChild>
        <w:div w:id="349573293">
          <w:marLeft w:val="0"/>
          <w:marRight w:val="195"/>
          <w:marTop w:val="0"/>
          <w:marBottom w:val="0"/>
          <w:divBdr>
            <w:top w:val="none" w:sz="0" w:space="0" w:color="auto"/>
            <w:left w:val="none" w:sz="0" w:space="0" w:color="auto"/>
            <w:bottom w:val="none" w:sz="0" w:space="0" w:color="auto"/>
            <w:right w:val="none" w:sz="0" w:space="0" w:color="auto"/>
          </w:divBdr>
        </w:div>
      </w:divsChild>
    </w:div>
    <w:div w:id="998342045">
      <w:bodyDiv w:val="1"/>
      <w:marLeft w:val="0"/>
      <w:marRight w:val="0"/>
      <w:marTop w:val="0"/>
      <w:marBottom w:val="0"/>
      <w:divBdr>
        <w:top w:val="none" w:sz="0" w:space="0" w:color="auto"/>
        <w:left w:val="none" w:sz="0" w:space="0" w:color="auto"/>
        <w:bottom w:val="none" w:sz="0" w:space="0" w:color="auto"/>
        <w:right w:val="none" w:sz="0" w:space="0" w:color="auto"/>
      </w:divBdr>
    </w:div>
    <w:div w:id="1179007086">
      <w:bodyDiv w:val="1"/>
      <w:marLeft w:val="0"/>
      <w:marRight w:val="0"/>
      <w:marTop w:val="0"/>
      <w:marBottom w:val="0"/>
      <w:divBdr>
        <w:top w:val="none" w:sz="0" w:space="0" w:color="auto"/>
        <w:left w:val="none" w:sz="0" w:space="0" w:color="auto"/>
        <w:bottom w:val="none" w:sz="0" w:space="0" w:color="auto"/>
        <w:right w:val="none" w:sz="0" w:space="0" w:color="auto"/>
      </w:divBdr>
    </w:div>
    <w:div w:id="1443111865">
      <w:bodyDiv w:val="1"/>
      <w:marLeft w:val="0"/>
      <w:marRight w:val="0"/>
      <w:marTop w:val="0"/>
      <w:marBottom w:val="0"/>
      <w:divBdr>
        <w:top w:val="none" w:sz="0" w:space="0" w:color="auto"/>
        <w:left w:val="none" w:sz="0" w:space="0" w:color="auto"/>
        <w:bottom w:val="none" w:sz="0" w:space="0" w:color="auto"/>
        <w:right w:val="none" w:sz="0" w:space="0" w:color="auto"/>
      </w:divBdr>
    </w:div>
    <w:div w:id="1814442548">
      <w:bodyDiv w:val="1"/>
      <w:marLeft w:val="0"/>
      <w:marRight w:val="0"/>
      <w:marTop w:val="0"/>
      <w:marBottom w:val="0"/>
      <w:divBdr>
        <w:top w:val="none" w:sz="0" w:space="0" w:color="auto"/>
        <w:left w:val="none" w:sz="0" w:space="0" w:color="auto"/>
        <w:bottom w:val="none" w:sz="0" w:space="0" w:color="auto"/>
        <w:right w:val="none" w:sz="0" w:space="0" w:color="auto"/>
      </w:divBdr>
    </w:div>
    <w:div w:id="1818954942">
      <w:bodyDiv w:val="1"/>
      <w:marLeft w:val="0"/>
      <w:marRight w:val="0"/>
      <w:marTop w:val="0"/>
      <w:marBottom w:val="0"/>
      <w:divBdr>
        <w:top w:val="none" w:sz="0" w:space="0" w:color="auto"/>
        <w:left w:val="none" w:sz="0" w:space="0" w:color="auto"/>
        <w:bottom w:val="none" w:sz="0" w:space="0" w:color="auto"/>
        <w:right w:val="none" w:sz="0" w:space="0" w:color="auto"/>
      </w:divBdr>
    </w:div>
    <w:div w:id="1828478445">
      <w:bodyDiv w:val="1"/>
      <w:marLeft w:val="0"/>
      <w:marRight w:val="0"/>
      <w:marTop w:val="0"/>
      <w:marBottom w:val="0"/>
      <w:divBdr>
        <w:top w:val="none" w:sz="0" w:space="0" w:color="auto"/>
        <w:left w:val="none" w:sz="0" w:space="0" w:color="auto"/>
        <w:bottom w:val="none" w:sz="0" w:space="0" w:color="auto"/>
        <w:right w:val="none" w:sz="0" w:space="0" w:color="auto"/>
      </w:divBdr>
    </w:div>
    <w:div w:id="212954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chart" Target="charts/chart1.xml"/><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t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Stationery:Formal%20Lette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rookewaldron:Desktop:Sprout%20Rider%20Report%20-%20April%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cat>
            <c:strRef>
              <c:f>Sheet1!$K$5:$K$11</c:f>
              <c:strCache>
                <c:ptCount val="7"/>
                <c:pt idx="0">
                  <c:v>ADD</c:v>
                </c:pt>
                <c:pt idx="1">
                  <c:v>Autism</c:v>
                </c:pt>
                <c:pt idx="2">
                  <c:v>Brain Injuries</c:v>
                </c:pt>
                <c:pt idx="3">
                  <c:v>Cerebral Palsy</c:v>
                </c:pt>
                <c:pt idx="4">
                  <c:v>Developmental Delay</c:v>
                </c:pt>
                <c:pt idx="5">
                  <c:v>Down Syndrome</c:v>
                </c:pt>
                <c:pt idx="6">
                  <c:v>Other</c:v>
                </c:pt>
              </c:strCache>
            </c:strRef>
          </c:cat>
          <c:val>
            <c:numRef>
              <c:f>Sheet1!$L$5:$L$11</c:f>
              <c:numCache>
                <c:formatCode>General</c:formatCode>
                <c:ptCount val="7"/>
                <c:pt idx="0">
                  <c:v>5.0</c:v>
                </c:pt>
                <c:pt idx="1">
                  <c:v>35.0</c:v>
                </c:pt>
                <c:pt idx="2">
                  <c:v>7.0</c:v>
                </c:pt>
                <c:pt idx="3">
                  <c:v>10.0</c:v>
                </c:pt>
                <c:pt idx="4">
                  <c:v>5.0</c:v>
                </c:pt>
                <c:pt idx="5">
                  <c:v>22.0</c:v>
                </c:pt>
                <c:pt idx="6">
                  <c:v>14.0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Formal Letter.dotx</Template>
  <TotalTime>7</TotalTime>
  <Pages>12</Pages>
  <Words>3591</Words>
  <Characters>20470</Characters>
  <Application>Microsoft Macintosh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24013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Waldron</dc:creator>
  <cp:keywords/>
  <dc:description/>
  <cp:lastModifiedBy>Brooke Waldron</cp:lastModifiedBy>
  <cp:revision>2</cp:revision>
  <cp:lastPrinted>2015-04-28T19:30:00Z</cp:lastPrinted>
  <dcterms:created xsi:type="dcterms:W3CDTF">2016-06-08T10:42:00Z</dcterms:created>
  <dcterms:modified xsi:type="dcterms:W3CDTF">2016-06-08T10:42:00Z</dcterms:modified>
  <cp:category/>
</cp:coreProperties>
</file>